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119"/>
        <w:gridCol w:w="6095"/>
      </w:tblGrid>
      <w:tr w:rsidR="005051B3" w:rsidRPr="00A11252" w14:paraId="2F3849D3" w14:textId="77777777" w:rsidTr="005C25FF">
        <w:tc>
          <w:tcPr>
            <w:tcW w:w="3119" w:type="dxa"/>
          </w:tcPr>
          <w:p w14:paraId="2F3849D1" w14:textId="77777777" w:rsidR="005051B3" w:rsidRPr="00A11252" w:rsidRDefault="005051B3" w:rsidP="005C25FF">
            <w:pPr>
              <w:spacing w:before="0" w:after="0" w:line="240" w:lineRule="auto"/>
              <w:jc w:val="center"/>
              <w:rPr>
                <w:rFonts w:eastAsia="Times New Roman"/>
                <w:b/>
                <w:szCs w:val="28"/>
                <w:lang w:val="pt-BR"/>
              </w:rPr>
            </w:pPr>
            <w:r w:rsidRPr="00A11252">
              <w:rPr>
                <w:rFonts w:eastAsia="Times New Roman"/>
                <w:b/>
                <w:szCs w:val="28"/>
                <w:lang w:val="pt-BR"/>
              </w:rPr>
              <w:t>ỦY BAN NHÂN DÂN</w:t>
            </w:r>
          </w:p>
        </w:tc>
        <w:tc>
          <w:tcPr>
            <w:tcW w:w="6095" w:type="dxa"/>
          </w:tcPr>
          <w:p w14:paraId="2F3849D2" w14:textId="77777777" w:rsidR="005051B3" w:rsidRPr="00A11252" w:rsidRDefault="004F184C" w:rsidP="005C25FF">
            <w:pPr>
              <w:spacing w:before="0" w:after="0" w:line="240" w:lineRule="auto"/>
              <w:jc w:val="center"/>
              <w:rPr>
                <w:rFonts w:eastAsia="Times New Roman"/>
                <w:b/>
                <w:szCs w:val="28"/>
                <w:lang w:val="pt-BR"/>
              </w:rPr>
            </w:pPr>
            <w:r w:rsidRPr="00A11252">
              <w:rPr>
                <w:rFonts w:eastAsia="Times New Roman"/>
                <w:b/>
                <w:szCs w:val="28"/>
                <w:lang w:val="pt-BR"/>
              </w:rPr>
              <w:t xml:space="preserve">      </w:t>
            </w:r>
            <w:r w:rsidR="005051B3" w:rsidRPr="00A11252">
              <w:rPr>
                <w:rFonts w:eastAsia="Times New Roman"/>
                <w:b/>
                <w:szCs w:val="28"/>
                <w:lang w:val="pt-BR"/>
              </w:rPr>
              <w:t>CỘNG HÒA XÃ HỘI CHỦ NGHĨA VIỆT NAM</w:t>
            </w:r>
          </w:p>
        </w:tc>
      </w:tr>
      <w:tr w:rsidR="005051B3" w:rsidRPr="00A11252" w14:paraId="2F3849D6" w14:textId="77777777" w:rsidTr="005C25FF">
        <w:tc>
          <w:tcPr>
            <w:tcW w:w="3119" w:type="dxa"/>
          </w:tcPr>
          <w:p w14:paraId="2F3849D4" w14:textId="27E23A93" w:rsidR="005051B3" w:rsidRPr="00A11252" w:rsidRDefault="00AE196C" w:rsidP="005C25FF">
            <w:pPr>
              <w:spacing w:before="0" w:after="0" w:line="240" w:lineRule="auto"/>
              <w:jc w:val="center"/>
              <w:rPr>
                <w:rFonts w:eastAsia="Times New Roman"/>
                <w:b/>
                <w:sz w:val="28"/>
                <w:szCs w:val="28"/>
              </w:rPr>
            </w:pPr>
            <w:r>
              <w:rPr>
                <w:rFonts w:eastAsia="Times New Roman"/>
                <w:b/>
                <w:szCs w:val="28"/>
                <w:lang w:val="pt-BR"/>
              </w:rPr>
              <w:t>XÃ SƠN LÂM</w:t>
            </w:r>
          </w:p>
        </w:tc>
        <w:tc>
          <w:tcPr>
            <w:tcW w:w="6095" w:type="dxa"/>
          </w:tcPr>
          <w:p w14:paraId="2F3849D5" w14:textId="77777777" w:rsidR="005051B3" w:rsidRPr="00A11252" w:rsidRDefault="004F184C" w:rsidP="005C25FF">
            <w:pPr>
              <w:spacing w:before="0" w:after="0" w:line="240" w:lineRule="auto"/>
              <w:jc w:val="center"/>
              <w:rPr>
                <w:rFonts w:eastAsia="Times New Roman"/>
                <w:b/>
                <w:sz w:val="28"/>
                <w:szCs w:val="28"/>
                <w:lang w:val="pt-BR"/>
              </w:rPr>
            </w:pPr>
            <w:r w:rsidRPr="00A11252">
              <w:rPr>
                <w:rFonts w:eastAsia="Times New Roman"/>
                <w:b/>
                <w:sz w:val="28"/>
                <w:szCs w:val="28"/>
                <w:lang w:val="pt-BR"/>
              </w:rPr>
              <w:t xml:space="preserve">  </w:t>
            </w:r>
            <w:r w:rsidR="005051B3" w:rsidRPr="00A11252">
              <w:rPr>
                <w:rFonts w:eastAsia="Times New Roman"/>
                <w:b/>
                <w:sz w:val="28"/>
                <w:szCs w:val="28"/>
                <w:lang w:val="pt-BR"/>
              </w:rPr>
              <w:t>Độc lập - Tự do - Hạnh phúc</w:t>
            </w:r>
          </w:p>
        </w:tc>
      </w:tr>
      <w:tr w:rsidR="005051B3" w:rsidRPr="00A11252" w14:paraId="2F3849DB" w14:textId="77777777" w:rsidTr="005C25FF">
        <w:trPr>
          <w:trHeight w:val="363"/>
        </w:trPr>
        <w:tc>
          <w:tcPr>
            <w:tcW w:w="3119" w:type="dxa"/>
          </w:tcPr>
          <w:p w14:paraId="2F3849D7" w14:textId="77777777" w:rsidR="005051B3" w:rsidRPr="00A11252" w:rsidRDefault="005051B3" w:rsidP="005C25FF">
            <w:pPr>
              <w:spacing w:before="0" w:after="0" w:line="240" w:lineRule="auto"/>
              <w:jc w:val="center"/>
              <w:rPr>
                <w:rFonts w:eastAsia="Times New Roman"/>
                <w:sz w:val="28"/>
                <w:szCs w:val="28"/>
              </w:rPr>
            </w:pPr>
            <w:r w:rsidRPr="00A11252">
              <w:rPr>
                <w:rFonts w:eastAsia="Times New Roman"/>
                <w:i/>
                <w:noProof/>
                <w:szCs w:val="28"/>
              </w:rPr>
              <mc:AlternateContent>
                <mc:Choice Requires="wps">
                  <w:drawing>
                    <wp:anchor distT="0" distB="0" distL="114300" distR="114300" simplePos="0" relativeHeight="251659264" behindDoc="0" locked="0" layoutInCell="1" allowOverlap="1" wp14:anchorId="2F384A8C" wp14:editId="7F807E99">
                      <wp:simplePos x="0" y="0"/>
                      <wp:positionH relativeFrom="column">
                        <wp:posOffset>490855</wp:posOffset>
                      </wp:positionH>
                      <wp:positionV relativeFrom="paragraph">
                        <wp:posOffset>34290</wp:posOffset>
                      </wp:positionV>
                      <wp:extent cx="90805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858508" id="_x0000_t32" coordsize="21600,21600" o:spt="32" o:oned="t" path="m,l21600,21600e" filled="f">
                      <v:path arrowok="t" fillok="f" o:connecttype="none"/>
                      <o:lock v:ext="edit" shapetype="t"/>
                    </v:shapetype>
                    <v:shape id="Straight Arrow Connector 3" o:spid="_x0000_s1026" type="#_x0000_t32" style="position:absolute;margin-left:38.65pt;margin-top:2.7pt;width: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h8EttgEAAFUDAAAOAAAAZHJzL2Uyb0RvYy54bWysU8Fu2zAMvQ/YPwi6L3YCZOiMOD2k6y7d FqDdBzCSbAuTRYFUYufvJ6lJVmy3YT4IlEg+Pj7Sm/t5dOJkiC36Vi4XtRTGK9TW96388fL44U4K juA1OPSmlWfD8n77/t1mCo1Z4YBOGxIJxHMzhVYOMYamqlgNZgReYDA+OTukEWK6Ul9pgimhj65a 1fXHakLSgVAZ5vT68OqU24LfdUbF713HJgrXysQtlpPKechntd1A0xOEwaoLDfgHFiNYn4reoB4g gjiS/QtqtIqQsYsLhWOFXWeVKT2kbpb1H908DxBM6SWJw+EmE/8/WPXttPN7ytTV7J/DE6qfLDzu BvC9KQReziENbpmlqqbAzS0lXzjsSRymr6hTDBwjFhXmjsYMmfoTcxH7fBPbzFGo9PipvqvXaSTq 6qqgueYF4vjF4Ciy0UqOBLYf4g69TxNFWpYqcHrimFlBc03IRT0+WufKYJ0XU6q0Xq1LAqOzOjtz GFN/2DkSJ8irUb7SYvK8DSM8el3ABgP688WOYN2rnYo7f1Emi5E3j5sD6vOeroql2RWWlz3Ly/H2 XrJ//w3bXwAAAP//AwBQSwMEFAAGAAgAAAAhAMp31ETaAAAABgEAAA8AAABkcnMvZG93bnJldi54 bWxMjsFOwzAQRO9I/IO1lbig1m5KaQlxqgqpB460lbi68ZKExusodprQr2fhAsenGc28bDO6Rlyw C7UnDfOZAoFUeFtTqeF42E3XIEI0ZE3jCTV8YYBNfnuTmdT6gd7wso+l4BEKqdFQxdimUoaiQmfC zLdInH34zpnI2JXSdmbgcdfIRKlH6UxN/FCZFl8qLM773mnA0C/navvkyuPrdbh/T66fQ3vQ+m4y bp9BRBzjXxl+9FkdcnY6+Z5sEI2G1WrBTQ3LBxAcJ4liPv2yzDP5Xz//BgAA//8DAFBLAQItABQA BgAIAAAAIQC2gziS/gAAAOEBAAATAAAAAAAAAAAAAAAAAAAAAABbQ29udGVudF9UeXBlc10ueG1s UEsBAi0AFAAGAAgAAAAhADj9If/WAAAAlAEAAAsAAAAAAAAAAAAAAAAALwEAAF9yZWxzLy5yZWxz UEsBAi0AFAAGAAgAAAAhABGHwS22AQAAVQMAAA4AAAAAAAAAAAAAAAAALgIAAGRycy9lMm9Eb2Mu eG1sUEsBAi0AFAAGAAgAAAAhAMp31ETaAAAABgEAAA8AAAAAAAAAAAAAAAAAEAQAAGRycy9kb3du cmV2LnhtbFBLBQYAAAAABAAEAPMAAAAXBQAAAAA= "/>
                  </w:pict>
                </mc:Fallback>
              </mc:AlternateContent>
            </w:r>
          </w:p>
          <w:p w14:paraId="2F3849D8" w14:textId="4122560A" w:rsidR="005051B3" w:rsidRPr="00A11252" w:rsidRDefault="0023421E" w:rsidP="00B17D51">
            <w:pPr>
              <w:spacing w:before="0" w:after="0" w:line="240" w:lineRule="auto"/>
              <w:jc w:val="center"/>
              <w:rPr>
                <w:rFonts w:eastAsia="Times New Roman"/>
                <w:szCs w:val="26"/>
              </w:rPr>
            </w:pPr>
            <w:r w:rsidRPr="00A11252">
              <w:rPr>
                <w:rFonts w:eastAsia="Times New Roman"/>
                <w:szCs w:val="26"/>
              </w:rPr>
              <w:t xml:space="preserve">Số: </w:t>
            </w:r>
            <w:r w:rsidR="00B17D51">
              <w:rPr>
                <w:rFonts w:eastAsia="Times New Roman"/>
                <w:szCs w:val="26"/>
              </w:rPr>
              <w:t>04</w:t>
            </w:r>
            <w:r w:rsidR="005051B3" w:rsidRPr="00A11252">
              <w:rPr>
                <w:rFonts w:eastAsia="Times New Roman"/>
                <w:szCs w:val="26"/>
              </w:rPr>
              <w:t>/KH-UBND</w:t>
            </w:r>
          </w:p>
        </w:tc>
        <w:tc>
          <w:tcPr>
            <w:tcW w:w="6095" w:type="dxa"/>
          </w:tcPr>
          <w:p w14:paraId="2F3849D9" w14:textId="77777777" w:rsidR="005051B3" w:rsidRPr="00A11252" w:rsidRDefault="005051B3" w:rsidP="005C25FF">
            <w:pPr>
              <w:spacing w:before="0" w:after="0" w:line="240" w:lineRule="auto"/>
              <w:rPr>
                <w:rFonts w:eastAsia="Times New Roman"/>
                <w:i/>
                <w:szCs w:val="28"/>
              </w:rPr>
            </w:pPr>
            <w:r w:rsidRPr="00A11252">
              <w:rPr>
                <w:rFonts w:eastAsia="Times New Roman"/>
                <w:i/>
                <w:noProof/>
                <w:szCs w:val="28"/>
              </w:rPr>
              <mc:AlternateContent>
                <mc:Choice Requires="wps">
                  <w:drawing>
                    <wp:anchor distT="0" distB="0" distL="114300" distR="114300" simplePos="0" relativeHeight="251660288" behindDoc="0" locked="0" layoutInCell="1" allowOverlap="1" wp14:anchorId="2F384A8E" wp14:editId="650C0A3C">
                      <wp:simplePos x="0" y="0"/>
                      <wp:positionH relativeFrom="column">
                        <wp:posOffset>869950</wp:posOffset>
                      </wp:positionH>
                      <wp:positionV relativeFrom="paragraph">
                        <wp:posOffset>43815</wp:posOffset>
                      </wp:positionV>
                      <wp:extent cx="21107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9E077" id="Straight Arrow Connector 2" o:spid="_x0000_s1026" type="#_x0000_t32" style="position:absolute;margin-left:68.5pt;margin-top:3.45pt;width:16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7AmxuAEAAFYDAAAOAAAAZHJzL2Uyb0RvYy54bWysU01v2zAMvQ/YfxB0X2wH6z6MOD2k6y7d FqDdD2Ak2RYmiwKpxMm/n6QmabHdhvkgUCL5+PhIr26PkxMHQ2zRd7JZ1FIYr1BbP3Ty59P9u09S cASvwaE3nTwZlrfrt29Wc2jNEkd02pBIIJ7bOXRyjDG0VcVqNBPwAoPxydkjTRDTlYZKE8wJfXLV sq4/VDOSDoTKMKfXu2enXBf8vjcq/uh7NlG4TiZusZxUzl0+q/UK2oEgjFadacA/sJjA+lT0CnUH EcSe7F9Qk1WEjH1cKJwq7HurTOkhddPUf3TzOEIwpZckDoerTPz/YNX3w8ZvKVNXR/8YHlD9YuFx M4IfTCHwdAppcE2WqpoDt9eUfOGwJbGbv6FOMbCPWFQ49jRlyNSfOBaxT1exzTEKlR6XTVN/fJ9m oi6+CtpLYiCOXw1OIhud5EhghzFu0Ps0UqSmlIHDA8dMC9pLQq7q8d46VybrvJg7+flmeVMSGJ3V 2ZnDmIbdxpE4QN6N8pUek+d1GOHe6wI2GtBfznYE657tVNz5szRZjbx63O5Qn7Z0kSwNr7A8L1re jtf3kv3yO6x/AwAA//8DAFBLAwQUAAYACAAAACEAVygqFNwAAAAHAQAADwAAAGRycy9kb3ducmV2 LnhtbEyPy07DMBBF90j8gzVIbBB1+iBtQpyqQuqCJW0ltm48JIF4HMVOk/brO7Apy6M7uvdMth5t I07Y+dqRgukkAoFUOFNTqeCw3z6vQPigyejGESo4o4d1fn+X6dS4gT7wtAul4BLyqVZQhdCmUvqi Qqv9xLVInH25zurA2JXSdHrgctvIWRTF0uqaeKHSLb5VWPzseqsAff8yjTaJLQ/vl+Hpc3b5Htq9 Uo8P4+YVRMAx3I7hV5/VIWeno+vJeNEwz5f8S1AQJyA4X8TJAsTxj2Weyf/++RUAAP//AwBQSwEC LQAUAAYACAAAACEAtoM4kv4AAADhAQAAEwAAAAAAAAAAAAAAAAAAAAAAW0NvbnRlbnRfVHlwZXNd LnhtbFBLAQItABQABgAIAAAAIQA4/SH/1gAAAJQBAAALAAAAAAAAAAAAAAAAAC8BAABfcmVscy8u cmVsc1BLAQItABQABgAIAAAAIQCX7AmxuAEAAFYDAAAOAAAAAAAAAAAAAAAAAC4CAABkcnMvZTJv RG9jLnhtbFBLAQItABQABgAIAAAAIQBXKCoU3AAAAAcBAAAPAAAAAAAAAAAAAAAAABIEAABkcnMv ZG93bnJldi54bWxQSwUGAAAAAAQABADzAAAAGwUAAAAA "/>
                  </w:pict>
                </mc:Fallback>
              </mc:AlternateContent>
            </w:r>
            <w:r w:rsidRPr="00A11252">
              <w:rPr>
                <w:rFonts w:eastAsia="Times New Roman"/>
                <w:i/>
                <w:szCs w:val="28"/>
              </w:rPr>
              <w:t xml:space="preserve">              </w:t>
            </w:r>
          </w:p>
          <w:p w14:paraId="2F3849DA" w14:textId="508FB92B" w:rsidR="005051B3" w:rsidRPr="00A11252" w:rsidRDefault="0070602D" w:rsidP="003600C0">
            <w:pPr>
              <w:spacing w:before="0" w:after="0" w:line="240" w:lineRule="auto"/>
              <w:jc w:val="center"/>
              <w:rPr>
                <w:rFonts w:eastAsia="Times New Roman"/>
                <w:i/>
                <w:sz w:val="28"/>
                <w:szCs w:val="28"/>
              </w:rPr>
            </w:pPr>
            <w:r w:rsidRPr="00A11252">
              <w:rPr>
                <w:rFonts w:eastAsia="Times New Roman"/>
                <w:i/>
                <w:sz w:val="28"/>
                <w:szCs w:val="28"/>
              </w:rPr>
              <w:t>Sơn</w:t>
            </w:r>
            <w:r w:rsidR="00AE196C">
              <w:rPr>
                <w:rFonts w:eastAsia="Times New Roman"/>
                <w:i/>
                <w:sz w:val="28"/>
                <w:szCs w:val="28"/>
              </w:rPr>
              <w:t xml:space="preserve"> Lâm</w:t>
            </w:r>
            <w:r w:rsidRPr="00A11252">
              <w:rPr>
                <w:rFonts w:eastAsia="Times New Roman"/>
                <w:i/>
                <w:sz w:val="28"/>
                <w:szCs w:val="28"/>
              </w:rPr>
              <w:t xml:space="preserve">, ngày </w:t>
            </w:r>
            <w:r w:rsidR="009E600A">
              <w:rPr>
                <w:rFonts w:eastAsia="Times New Roman"/>
                <w:i/>
                <w:sz w:val="28"/>
                <w:szCs w:val="28"/>
              </w:rPr>
              <w:t>1</w:t>
            </w:r>
            <w:r w:rsidR="003600C0">
              <w:rPr>
                <w:rFonts w:eastAsia="Times New Roman"/>
                <w:i/>
                <w:sz w:val="28"/>
                <w:szCs w:val="28"/>
              </w:rPr>
              <w:t>5</w:t>
            </w:r>
            <w:r w:rsidR="005051B3" w:rsidRPr="00A11252">
              <w:rPr>
                <w:rFonts w:eastAsia="Times New Roman"/>
                <w:i/>
                <w:sz w:val="28"/>
                <w:szCs w:val="28"/>
              </w:rPr>
              <w:t xml:space="preserve"> tháng</w:t>
            </w:r>
            <w:r w:rsidR="00612D11" w:rsidRPr="00A11252">
              <w:rPr>
                <w:rFonts w:eastAsia="Times New Roman"/>
                <w:i/>
                <w:sz w:val="28"/>
                <w:szCs w:val="28"/>
              </w:rPr>
              <w:t xml:space="preserve"> 01</w:t>
            </w:r>
            <w:r w:rsidR="005051B3" w:rsidRPr="00A11252">
              <w:rPr>
                <w:rFonts w:eastAsia="Times New Roman"/>
                <w:i/>
                <w:sz w:val="28"/>
                <w:szCs w:val="28"/>
              </w:rPr>
              <w:t xml:space="preserve"> năm 20</w:t>
            </w:r>
            <w:r w:rsidR="00612D11" w:rsidRPr="00A11252">
              <w:rPr>
                <w:rFonts w:eastAsia="Times New Roman"/>
                <w:i/>
                <w:sz w:val="28"/>
                <w:szCs w:val="28"/>
              </w:rPr>
              <w:t>22</w:t>
            </w:r>
          </w:p>
        </w:tc>
      </w:tr>
    </w:tbl>
    <w:p w14:paraId="2F3849DC" w14:textId="77777777" w:rsidR="005051B3" w:rsidRPr="00A11252" w:rsidRDefault="005051B3" w:rsidP="005051B3">
      <w:pPr>
        <w:spacing w:before="0" w:after="0" w:line="240" w:lineRule="auto"/>
        <w:jc w:val="both"/>
        <w:rPr>
          <w:rFonts w:eastAsia="Times New Roman"/>
          <w:sz w:val="6"/>
          <w:szCs w:val="28"/>
        </w:rPr>
      </w:pPr>
    </w:p>
    <w:p w14:paraId="2F3849DD" w14:textId="77777777" w:rsidR="004F184C" w:rsidRPr="00A11252" w:rsidRDefault="004F184C" w:rsidP="004729C1">
      <w:pPr>
        <w:spacing w:before="0" w:after="0" w:line="240" w:lineRule="auto"/>
        <w:rPr>
          <w:rFonts w:eastAsia="Times New Roman"/>
          <w:b/>
          <w:i/>
          <w:sz w:val="2"/>
          <w:szCs w:val="28"/>
        </w:rPr>
      </w:pPr>
    </w:p>
    <w:p w14:paraId="2F3849DE" w14:textId="4DFF98F4" w:rsidR="004D0C33" w:rsidRPr="00A11252" w:rsidRDefault="004D0C33" w:rsidP="004D0C33">
      <w:pPr>
        <w:spacing w:after="0" w:line="240" w:lineRule="auto"/>
        <w:jc w:val="center"/>
        <w:rPr>
          <w:rFonts w:eastAsia="Times New Roman"/>
          <w:b/>
          <w:sz w:val="2"/>
          <w:szCs w:val="28"/>
        </w:rPr>
      </w:pPr>
    </w:p>
    <w:p w14:paraId="619BA3D4" w14:textId="2AE8D807" w:rsidR="00EF3154" w:rsidRPr="00A11252" w:rsidRDefault="00EF3154" w:rsidP="004D0C33">
      <w:pPr>
        <w:spacing w:after="0" w:line="240" w:lineRule="auto"/>
        <w:jc w:val="center"/>
        <w:rPr>
          <w:rFonts w:eastAsia="Times New Roman"/>
          <w:b/>
          <w:sz w:val="2"/>
          <w:szCs w:val="28"/>
        </w:rPr>
      </w:pPr>
    </w:p>
    <w:p w14:paraId="41B4607B" w14:textId="77777777" w:rsidR="00EF3154" w:rsidRPr="00A11252" w:rsidRDefault="00EF3154" w:rsidP="004D0C33">
      <w:pPr>
        <w:spacing w:after="0" w:line="240" w:lineRule="auto"/>
        <w:jc w:val="center"/>
        <w:rPr>
          <w:rFonts w:eastAsia="Times New Roman"/>
          <w:b/>
          <w:sz w:val="2"/>
          <w:szCs w:val="28"/>
        </w:rPr>
      </w:pPr>
    </w:p>
    <w:p w14:paraId="2F3849DF" w14:textId="77777777" w:rsidR="004D0C33" w:rsidRPr="00A11252" w:rsidRDefault="004D0C33" w:rsidP="00E061A8">
      <w:pPr>
        <w:spacing w:before="0" w:after="0" w:line="240" w:lineRule="auto"/>
        <w:jc w:val="center"/>
        <w:rPr>
          <w:rFonts w:eastAsia="Times New Roman"/>
          <w:b/>
          <w:sz w:val="28"/>
          <w:szCs w:val="28"/>
        </w:rPr>
      </w:pPr>
      <w:r w:rsidRPr="00A11252">
        <w:rPr>
          <w:rFonts w:eastAsia="Times New Roman"/>
          <w:b/>
          <w:sz w:val="28"/>
          <w:szCs w:val="28"/>
        </w:rPr>
        <w:t xml:space="preserve">KẾ HOẠCH </w:t>
      </w:r>
    </w:p>
    <w:p w14:paraId="2F3849E1" w14:textId="0FDE159B" w:rsidR="004D0C33" w:rsidRPr="00040ACA" w:rsidRDefault="00040ACA" w:rsidP="00040ACA">
      <w:pPr>
        <w:pStyle w:val="Heading1"/>
        <w:rPr>
          <w:sz w:val="28"/>
        </w:rPr>
      </w:pPr>
      <w:r w:rsidRPr="00446F70">
        <w:rPr>
          <w:sz w:val="28"/>
        </w:rPr>
        <w:t xml:space="preserve">Tuyên truyền </w:t>
      </w:r>
      <w:r>
        <w:rPr>
          <w:sz w:val="28"/>
        </w:rPr>
        <w:t>c</w:t>
      </w:r>
      <w:r w:rsidRPr="00446F70">
        <w:rPr>
          <w:sz w:val="28"/>
        </w:rPr>
        <w:t>ải cách hành chính năm 20</w:t>
      </w:r>
      <w:r>
        <w:rPr>
          <w:sz w:val="28"/>
        </w:rPr>
        <w:t>22</w:t>
      </w:r>
      <w:r w:rsidR="004D0C33" w:rsidRPr="00A11252">
        <w:rPr>
          <w:bCs/>
          <w:sz w:val="28"/>
          <w:highlight w:val="white"/>
        </w:rPr>
        <w:t xml:space="preserve"> </w:t>
      </w:r>
    </w:p>
    <w:p w14:paraId="2F3849E3" w14:textId="77777777" w:rsidR="004D0C33" w:rsidRPr="00A11252" w:rsidRDefault="004D0C33" w:rsidP="004D0C33">
      <w:pPr>
        <w:shd w:val="clear" w:color="auto" w:fill="FFFFFF"/>
        <w:spacing w:after="0" w:line="240" w:lineRule="auto"/>
        <w:jc w:val="center"/>
        <w:rPr>
          <w:rFonts w:eastAsia="Times New Roman"/>
          <w:sz w:val="14"/>
          <w:szCs w:val="28"/>
          <w:highlight w:val="white"/>
        </w:rPr>
      </w:pPr>
      <w:r w:rsidRPr="00A11252">
        <w:rPr>
          <w:rFonts w:eastAsia="Times New Roman"/>
          <w:b/>
          <w:noProof/>
          <w:szCs w:val="28"/>
        </w:rPr>
        <mc:AlternateContent>
          <mc:Choice Requires="wps">
            <w:drawing>
              <wp:anchor distT="0" distB="0" distL="114300" distR="114300" simplePos="0" relativeHeight="251665408" behindDoc="0" locked="0" layoutInCell="1" allowOverlap="1" wp14:anchorId="2F384A90" wp14:editId="28CD100F">
                <wp:simplePos x="0" y="0"/>
                <wp:positionH relativeFrom="column">
                  <wp:posOffset>2025015</wp:posOffset>
                </wp:positionH>
                <wp:positionV relativeFrom="paragraph">
                  <wp:posOffset>42545</wp:posOffset>
                </wp:positionV>
                <wp:extent cx="17335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22BEDD"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3.35pt" to="295.95pt,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UQhltgEAAFIDAAAOAAAAZHJzL2Uyb0RvYy54bWysU8lu2zAQvRfoPxC817IduItgOQen6SVt DSTtfcxFIkpyCA5tyX9fknGcoLkF1YEYzvL45s1ofT05y44qkkHf8cVszpnyAqXxfcd/Pdx++MwZ JfASLHrV8ZMifr15/249hlYtcUArVWQZxFM7ho4PKYW2aUgMygHNMCifgxqjg5SvsW9khDGjO9ss 5/OPzYhRhohCEWXvzWOQbyq+1kqkn1qTSsx2PHNL9Yz13Jez2ayh7SOEwYgzDXgDCwfG50cvUDeQ gB2ieQXljIhIqNNMoGtQayNU7SF3s5j/0839AEHVXrI4FC4y0f+DFT+OW7+LhbqY/H24Q/GHmMft AL5XlcDDKeTBLYpUzRiovZSUC4VdZPvxO8qcA4eEVYVJR8e0NeF3KSzguVM2VdlPF9nVlJjIzsWn q6vVKk9HPMUaaAtEKQyR0jeFjhWj49b4ogi0cLyjVCg9pxS3x1tjbZ2q9Wzs+JfVclULCK2RJVjS KPb7rY3sCGUv6lf7y5GXaREPXlawQYH8erYTGPto58etP8tSlChrR+0e5WkXn+TKg6ssz0tWNuPl vVY//wqbvwAAAP//AwBQSwMEFAAGAAgAAAAhACnJaqXaAAAABwEAAA8AAABkcnMvZG93bnJldi54 bWxMjsFOwzAQRO9I/IO1SNyok1aUJsSpKgRcKiFRAmcnXpIIex3Fbhr+vgsXOD7NaOYV29lZMeEY ek8K0kUCAqnxpqdWQfX2dLMBEaImo60nVPCNAbbl5UWhc+NP9IrTIbaCRyjkWkEX45BLGZoOnQ4L PyBx9ulHpyPj2Eoz6hOPOyuXSbKWTvfED50e8KHD5utwdAp2H/vH1ctUO29N1lbvxlXJ81Kp66t5 dw8i4hz/yvCjz+pQslPtj2SCsApW6SbjqoL1HQjOb7OUuf5lWRbyv395BgAA//8DAFBLAQItABQA BgAIAAAAIQC2gziS/gAAAOEBAAATAAAAAAAAAAAAAAAAAAAAAABbQ29udGVudF9UeXBlc10ueG1s UEsBAi0AFAAGAAgAAAAhADj9If/WAAAAlAEAAAsAAAAAAAAAAAAAAAAALwEAAF9yZWxzLy5yZWxz UEsBAi0AFAAGAAgAAAAhAJVRCGW2AQAAUgMAAA4AAAAAAAAAAAAAAAAALgIAAGRycy9lMm9Eb2Mu eG1sUEsBAi0AFAAGAAgAAAAhACnJaqXaAAAABwEAAA8AAAAAAAAAAAAAAAAAEAQAAGRycy9kb3du cmV2LnhtbFBLBQYAAAAABAAEAPMAAAAXBQAAAAA= "/>
            </w:pict>
          </mc:Fallback>
        </mc:AlternateContent>
      </w:r>
    </w:p>
    <w:p w14:paraId="2F3849E4" w14:textId="77777777" w:rsidR="004D0C33" w:rsidRPr="00A11252" w:rsidRDefault="004D0C33" w:rsidP="004D0C33">
      <w:pPr>
        <w:tabs>
          <w:tab w:val="left" w:pos="4019"/>
        </w:tabs>
        <w:spacing w:after="0" w:line="240" w:lineRule="auto"/>
        <w:rPr>
          <w:rFonts w:eastAsia="Times New Roman"/>
          <w:color w:val="FF0000"/>
          <w:sz w:val="2"/>
          <w:szCs w:val="28"/>
        </w:rPr>
      </w:pPr>
      <w:r w:rsidRPr="00A11252">
        <w:rPr>
          <w:rFonts w:eastAsia="Times New Roman"/>
          <w:color w:val="FF0000"/>
          <w:sz w:val="16"/>
          <w:szCs w:val="28"/>
        </w:rPr>
        <w:tab/>
      </w:r>
    </w:p>
    <w:p w14:paraId="22BDF645" w14:textId="77777777" w:rsidR="006742F6" w:rsidRPr="00A11252" w:rsidRDefault="006742F6" w:rsidP="00ED173A">
      <w:pPr>
        <w:shd w:val="clear" w:color="auto" w:fill="FFFFFF"/>
        <w:spacing w:before="0" w:after="120" w:line="240" w:lineRule="auto"/>
        <w:ind w:firstLine="720"/>
        <w:jc w:val="both"/>
        <w:rPr>
          <w:rFonts w:eastAsia="Times New Roman"/>
          <w:sz w:val="2"/>
          <w:szCs w:val="2"/>
        </w:rPr>
      </w:pPr>
    </w:p>
    <w:p w14:paraId="37A57890" w14:textId="77777777" w:rsidR="00040ACA" w:rsidRPr="00162CCA" w:rsidRDefault="00040ACA" w:rsidP="00162CCA">
      <w:pPr>
        <w:spacing w:before="0" w:after="120" w:line="240" w:lineRule="auto"/>
        <w:ind w:firstLine="720"/>
        <w:jc w:val="both"/>
        <w:rPr>
          <w:b/>
          <w:sz w:val="28"/>
          <w:szCs w:val="28"/>
        </w:rPr>
      </w:pPr>
      <w:r w:rsidRPr="00162CCA">
        <w:rPr>
          <w:b/>
          <w:sz w:val="28"/>
          <w:szCs w:val="28"/>
        </w:rPr>
        <w:t>I. MỤC ĐÍCH, YÊU CẦU</w:t>
      </w:r>
    </w:p>
    <w:p w14:paraId="620F02C7" w14:textId="77777777" w:rsidR="00040ACA" w:rsidRPr="00162CCA" w:rsidRDefault="00040ACA" w:rsidP="00162CCA">
      <w:pPr>
        <w:spacing w:before="0" w:after="120" w:line="240" w:lineRule="auto"/>
        <w:ind w:firstLine="720"/>
        <w:jc w:val="both"/>
        <w:rPr>
          <w:b/>
          <w:sz w:val="28"/>
          <w:szCs w:val="28"/>
        </w:rPr>
      </w:pPr>
      <w:r w:rsidRPr="00162CCA">
        <w:rPr>
          <w:b/>
          <w:sz w:val="28"/>
          <w:szCs w:val="28"/>
        </w:rPr>
        <w:t>1. Mục đích</w:t>
      </w:r>
    </w:p>
    <w:p w14:paraId="74EA7DA8" w14:textId="26BDE346" w:rsidR="00040ACA" w:rsidRPr="00162CCA" w:rsidRDefault="00040ACA" w:rsidP="00162CCA">
      <w:pPr>
        <w:spacing w:before="0" w:after="120" w:line="240" w:lineRule="auto"/>
        <w:ind w:firstLine="720"/>
        <w:jc w:val="both"/>
        <w:rPr>
          <w:sz w:val="28"/>
          <w:szCs w:val="28"/>
        </w:rPr>
      </w:pPr>
      <w:r w:rsidRPr="00162CCA">
        <w:rPr>
          <w:sz w:val="28"/>
          <w:szCs w:val="28"/>
          <w:lang w:val="vi-VN"/>
        </w:rPr>
        <w:t xml:space="preserve">- </w:t>
      </w:r>
      <w:r w:rsidRPr="00162CCA">
        <w:rPr>
          <w:sz w:val="28"/>
          <w:szCs w:val="28"/>
        </w:rPr>
        <w:t xml:space="preserve">Tiếp tục nâng cao nhận thức của cán bộ, công chức và mọi tầng lớp </w:t>
      </w:r>
      <w:r w:rsidR="009553F0">
        <w:rPr>
          <w:sz w:val="28"/>
          <w:szCs w:val="28"/>
        </w:rPr>
        <w:t>N</w:t>
      </w:r>
      <w:r w:rsidRPr="00162CCA">
        <w:rPr>
          <w:sz w:val="28"/>
          <w:szCs w:val="28"/>
        </w:rPr>
        <w:t>hân dân về ý nghĩa, tầm quan trọng, nội dung và mục tiêu, nhiệm vụ công tác cải cách hành chính</w:t>
      </w:r>
      <w:r w:rsidRPr="00162CCA">
        <w:rPr>
          <w:sz w:val="28"/>
          <w:szCs w:val="28"/>
          <w:lang w:val="vi-VN"/>
        </w:rPr>
        <w:t xml:space="preserve"> (CCHC)</w:t>
      </w:r>
      <w:r w:rsidRPr="00162CCA">
        <w:rPr>
          <w:sz w:val="28"/>
          <w:szCs w:val="28"/>
        </w:rPr>
        <w:t xml:space="preserve">, tạo sự đồng thuận, nhất trí cao để huy động và phát huy tối đa mọi nguồn lực nhằm thực hiện có hiệu quả công tác </w:t>
      </w:r>
      <w:r w:rsidR="009553F0">
        <w:rPr>
          <w:sz w:val="28"/>
          <w:szCs w:val="28"/>
        </w:rPr>
        <w:t>CCHC</w:t>
      </w:r>
      <w:r w:rsidRPr="00162CCA">
        <w:rPr>
          <w:sz w:val="28"/>
          <w:szCs w:val="28"/>
        </w:rPr>
        <w:t xml:space="preserve"> nhà nước trong giai đoạn hiện nay.</w:t>
      </w:r>
    </w:p>
    <w:p w14:paraId="62E38F6A" w14:textId="06BCE870" w:rsidR="00040ACA" w:rsidRPr="00162CCA" w:rsidRDefault="00040ACA" w:rsidP="00162CCA">
      <w:pPr>
        <w:spacing w:before="0" w:after="120" w:line="240" w:lineRule="auto"/>
        <w:ind w:firstLine="720"/>
        <w:jc w:val="both"/>
        <w:rPr>
          <w:sz w:val="28"/>
          <w:szCs w:val="28"/>
        </w:rPr>
      </w:pPr>
      <w:r w:rsidRPr="00162CCA">
        <w:rPr>
          <w:sz w:val="28"/>
          <w:szCs w:val="28"/>
          <w:lang w:val="vi-VN"/>
        </w:rPr>
        <w:t xml:space="preserve">- </w:t>
      </w:r>
      <w:r w:rsidRPr="00162CCA">
        <w:rPr>
          <w:sz w:val="28"/>
          <w:szCs w:val="28"/>
        </w:rPr>
        <w:t>Cán bộ, công chức nắm vững mục tiêu, nội dung và các nhiệm vụ về CCHC năm 2022 và những năm tiếp theo; nêu cao tinh thần, trách nhiệm, có các giải pháp thiết thực để thực hiện tốt công tác CCHC trên các lĩnh vực.</w:t>
      </w:r>
    </w:p>
    <w:p w14:paraId="4F01B93D" w14:textId="435704C4" w:rsidR="00040ACA" w:rsidRPr="00162CCA" w:rsidRDefault="00040ACA" w:rsidP="00162CCA">
      <w:pPr>
        <w:spacing w:before="0" w:after="120" w:line="240" w:lineRule="auto"/>
        <w:ind w:firstLine="720"/>
        <w:jc w:val="both"/>
        <w:rPr>
          <w:sz w:val="28"/>
          <w:szCs w:val="28"/>
        </w:rPr>
      </w:pPr>
      <w:r w:rsidRPr="00162CCA">
        <w:rPr>
          <w:sz w:val="28"/>
          <w:szCs w:val="28"/>
          <w:lang w:val="vi-VN"/>
        </w:rPr>
        <w:t xml:space="preserve">- </w:t>
      </w:r>
      <w:r w:rsidRPr="00162CCA">
        <w:rPr>
          <w:sz w:val="28"/>
          <w:szCs w:val="28"/>
        </w:rPr>
        <w:t xml:space="preserve">Tuyên truyền về hiệu quả, phương thức hoạt động, giải quyết các thủ tục hành chính (TTHC) tại Bộ phận </w:t>
      </w:r>
      <w:r w:rsidR="009553F0">
        <w:rPr>
          <w:sz w:val="28"/>
          <w:szCs w:val="28"/>
        </w:rPr>
        <w:t xml:space="preserve">giao dịch </w:t>
      </w:r>
      <w:r w:rsidRPr="00162CCA">
        <w:rPr>
          <w:sz w:val="28"/>
          <w:szCs w:val="28"/>
        </w:rPr>
        <w:t xml:space="preserve">một cửa </w:t>
      </w:r>
      <w:r w:rsidR="00DA6D96">
        <w:rPr>
          <w:sz w:val="28"/>
          <w:szCs w:val="28"/>
        </w:rPr>
        <w:t>xã</w:t>
      </w:r>
      <w:r w:rsidRPr="00162CCA">
        <w:rPr>
          <w:sz w:val="28"/>
          <w:szCs w:val="28"/>
        </w:rPr>
        <w:t>; các nội dung về công khai, minh bạch; đẩy mạnh tuyên truyền sử dụng các dịch vụ công trực tuyến mức độ 3, 4 để người dân và doanh nghiệp biết, tiếp cận, sử dụng.</w:t>
      </w:r>
    </w:p>
    <w:p w14:paraId="102C29F0" w14:textId="320BFC67" w:rsidR="00040ACA" w:rsidRPr="00162CCA" w:rsidRDefault="00040ACA" w:rsidP="00162CCA">
      <w:pPr>
        <w:shd w:val="clear" w:color="auto" w:fill="FFFFFF"/>
        <w:spacing w:before="0" w:after="120" w:line="240" w:lineRule="auto"/>
        <w:ind w:firstLine="720"/>
        <w:jc w:val="both"/>
        <w:rPr>
          <w:sz w:val="28"/>
          <w:szCs w:val="28"/>
        </w:rPr>
      </w:pPr>
      <w:r w:rsidRPr="00162CCA">
        <w:rPr>
          <w:sz w:val="28"/>
          <w:szCs w:val="28"/>
        </w:rPr>
        <w:t xml:space="preserve">- Nâng cao hiệu quả hoạt động của </w:t>
      </w:r>
      <w:r w:rsidR="003600C0">
        <w:rPr>
          <w:sz w:val="28"/>
          <w:szCs w:val="28"/>
        </w:rPr>
        <w:t>UBND xã</w:t>
      </w:r>
      <w:r w:rsidRPr="00162CCA">
        <w:rPr>
          <w:sz w:val="28"/>
          <w:szCs w:val="28"/>
        </w:rPr>
        <w:t xml:space="preserve">, góp phần thúc đẩy phát triển kinh tế, xã hội của </w:t>
      </w:r>
      <w:r w:rsidR="00DA6D96">
        <w:rPr>
          <w:sz w:val="28"/>
          <w:szCs w:val="28"/>
        </w:rPr>
        <w:t>xã</w:t>
      </w:r>
      <w:r w:rsidRPr="00162CCA">
        <w:rPr>
          <w:sz w:val="28"/>
          <w:szCs w:val="28"/>
        </w:rPr>
        <w:t>.</w:t>
      </w:r>
    </w:p>
    <w:p w14:paraId="09518853" w14:textId="77777777" w:rsidR="00040ACA" w:rsidRPr="00162CCA" w:rsidRDefault="00040ACA" w:rsidP="00162CCA">
      <w:pPr>
        <w:spacing w:before="0" w:after="120" w:line="240" w:lineRule="auto"/>
        <w:ind w:firstLine="720"/>
        <w:jc w:val="both"/>
        <w:rPr>
          <w:b/>
          <w:sz w:val="28"/>
          <w:szCs w:val="28"/>
        </w:rPr>
      </w:pPr>
      <w:r w:rsidRPr="00162CCA">
        <w:rPr>
          <w:b/>
          <w:sz w:val="28"/>
          <w:szCs w:val="28"/>
        </w:rPr>
        <w:t>2. Yêu cầu</w:t>
      </w:r>
    </w:p>
    <w:p w14:paraId="17E78B1B" w14:textId="672F3315"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xml:space="preserve">- </w:t>
      </w:r>
      <w:r w:rsidRPr="00162CCA">
        <w:rPr>
          <w:sz w:val="28"/>
          <w:szCs w:val="28"/>
        </w:rPr>
        <w:t xml:space="preserve">Thực hiện công tác tuyên truyền sâu rộng, có hiệu quả trong mọi tầng lớp </w:t>
      </w:r>
      <w:r w:rsidR="002B3364">
        <w:rPr>
          <w:sz w:val="28"/>
          <w:szCs w:val="28"/>
        </w:rPr>
        <w:t>N</w:t>
      </w:r>
      <w:r w:rsidRPr="00162CCA">
        <w:rPr>
          <w:sz w:val="28"/>
          <w:szCs w:val="28"/>
        </w:rPr>
        <w:t>hân dân và cán bộ, công chức nhằm đáp ứng kịp thời, đầy đủ nhu cầu của cán bộ, công chức</w:t>
      </w:r>
      <w:r w:rsidR="002B3364">
        <w:rPr>
          <w:sz w:val="28"/>
          <w:szCs w:val="28"/>
        </w:rPr>
        <w:t xml:space="preserve"> người </w:t>
      </w:r>
      <w:r w:rsidRPr="00162CCA">
        <w:rPr>
          <w:sz w:val="28"/>
          <w:szCs w:val="28"/>
        </w:rPr>
        <w:t xml:space="preserve">dân trong việc nắm bắt, tìm hiểu thông tin về công tác </w:t>
      </w:r>
      <w:r w:rsidR="002B3364">
        <w:rPr>
          <w:sz w:val="28"/>
          <w:szCs w:val="28"/>
        </w:rPr>
        <w:t>CCHC</w:t>
      </w:r>
      <w:r w:rsidRPr="00162CCA">
        <w:rPr>
          <w:sz w:val="28"/>
          <w:szCs w:val="28"/>
        </w:rPr>
        <w:t xml:space="preserve"> nhà nước</w:t>
      </w:r>
      <w:r w:rsidRPr="00162CCA">
        <w:rPr>
          <w:sz w:val="28"/>
          <w:szCs w:val="28"/>
          <w:lang w:val="vi-VN"/>
        </w:rPr>
        <w:t>.</w:t>
      </w:r>
    </w:p>
    <w:p w14:paraId="28D05211" w14:textId="2D64927B" w:rsidR="00040ACA" w:rsidRPr="00162CCA" w:rsidRDefault="00040ACA" w:rsidP="00162CCA">
      <w:pPr>
        <w:autoSpaceDE w:val="0"/>
        <w:autoSpaceDN w:val="0"/>
        <w:adjustRightInd w:val="0"/>
        <w:spacing w:before="0" w:after="120" w:line="240" w:lineRule="auto"/>
        <w:ind w:firstLine="720"/>
        <w:jc w:val="both"/>
        <w:rPr>
          <w:sz w:val="28"/>
          <w:szCs w:val="28"/>
          <w:lang w:val="vi-VN"/>
        </w:rPr>
      </w:pPr>
      <w:r w:rsidRPr="00162CCA">
        <w:rPr>
          <w:sz w:val="28"/>
          <w:szCs w:val="28"/>
          <w:lang w:val="vi-VN"/>
        </w:rPr>
        <w:t>- Tuyên truyền CCHC phải gắn với lộ trình, mục tiêu nhiệm vụ CCHC của năm 2022 và giai đoạn 2021</w:t>
      </w:r>
      <w:r w:rsidR="002B3364">
        <w:rPr>
          <w:sz w:val="28"/>
          <w:szCs w:val="28"/>
        </w:rPr>
        <w:t xml:space="preserve"> </w:t>
      </w:r>
      <w:r w:rsidRPr="00162CCA">
        <w:rPr>
          <w:sz w:val="28"/>
          <w:szCs w:val="28"/>
          <w:lang w:val="vi-VN"/>
        </w:rPr>
        <w:t>-</w:t>
      </w:r>
      <w:r w:rsidR="002B3364">
        <w:rPr>
          <w:sz w:val="28"/>
          <w:szCs w:val="28"/>
        </w:rPr>
        <w:t xml:space="preserve"> </w:t>
      </w:r>
      <w:r w:rsidRPr="00162CCA">
        <w:rPr>
          <w:sz w:val="28"/>
          <w:szCs w:val="28"/>
          <w:lang w:val="vi-VN"/>
        </w:rPr>
        <w:t>2030; đồng thời, phải thực hiện kịp thời, đầy đủ, thường xuyên, phù hợp với tính chất, đặc điểm và nhiệm vụ của địa phương và từng nhóm đối tượng.</w:t>
      </w:r>
    </w:p>
    <w:p w14:paraId="5AE9260C" w14:textId="16553117"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xml:space="preserve">- Tăng cường lực lượng tham gia công tác tuyên truyền; đổi mới nội dung và hình thức tuyên truyền; kết hợp công tác tuyên truyền về </w:t>
      </w:r>
      <w:r w:rsidR="00E5524F">
        <w:rPr>
          <w:sz w:val="28"/>
          <w:szCs w:val="28"/>
        </w:rPr>
        <w:t>CCHC</w:t>
      </w:r>
      <w:r w:rsidRPr="00162CCA">
        <w:rPr>
          <w:sz w:val="28"/>
          <w:szCs w:val="28"/>
          <w:lang w:val="vi-VN"/>
        </w:rPr>
        <w:t xml:space="preserve"> lồng ghép với việc phổ biến, tuyên truyền, giáo dục về các chủ trương, chính sách của Đảng và pháp luật của Nhà nước; hình thức tuyên truyền truyền thống với ứng dụng công nghệ thông tin nhằm mang lại hiệu quả cao.</w:t>
      </w:r>
    </w:p>
    <w:p w14:paraId="3D658C53" w14:textId="7BAD71A4" w:rsidR="00040ACA" w:rsidRPr="00162CCA" w:rsidRDefault="00040ACA" w:rsidP="009273F4">
      <w:pPr>
        <w:spacing w:before="0" w:after="100" w:line="240" w:lineRule="auto"/>
        <w:ind w:firstLine="720"/>
        <w:jc w:val="both"/>
        <w:rPr>
          <w:sz w:val="28"/>
          <w:szCs w:val="28"/>
        </w:rPr>
      </w:pPr>
      <w:r w:rsidRPr="00162CCA">
        <w:rPr>
          <w:sz w:val="28"/>
          <w:szCs w:val="28"/>
          <w:lang w:val="vi-VN"/>
        </w:rPr>
        <w:t xml:space="preserve">- </w:t>
      </w:r>
      <w:r w:rsidR="0084798B">
        <w:rPr>
          <w:sz w:val="28"/>
          <w:szCs w:val="28"/>
        </w:rPr>
        <w:t>Thực hiện</w:t>
      </w:r>
      <w:r w:rsidRPr="00162CCA">
        <w:rPr>
          <w:sz w:val="28"/>
          <w:szCs w:val="28"/>
        </w:rPr>
        <w:t xml:space="preserve"> tuyên truyền cần nghiêm túc chấp hành kế hoạch đề ra; đồng thời nghiên cứu vận dụng một cách sáng tạo vào </w:t>
      </w:r>
      <w:r w:rsidR="00D45AC0">
        <w:rPr>
          <w:sz w:val="28"/>
          <w:szCs w:val="28"/>
        </w:rPr>
        <w:t>lĩnh vực của</w:t>
      </w:r>
      <w:r w:rsidRPr="00162CCA">
        <w:rPr>
          <w:sz w:val="28"/>
          <w:szCs w:val="28"/>
        </w:rPr>
        <w:t xml:space="preserve"> mình để đ</w:t>
      </w:r>
      <w:r w:rsidR="00E5524F">
        <w:rPr>
          <w:sz w:val="28"/>
          <w:szCs w:val="28"/>
        </w:rPr>
        <w:t>ạ</w:t>
      </w:r>
      <w:r w:rsidRPr="00162CCA">
        <w:rPr>
          <w:sz w:val="28"/>
          <w:szCs w:val="28"/>
        </w:rPr>
        <w:t>t hiệu quả cao.</w:t>
      </w:r>
    </w:p>
    <w:p w14:paraId="7BC5308E" w14:textId="77777777" w:rsidR="00040ACA" w:rsidRPr="00162CCA" w:rsidRDefault="00040ACA" w:rsidP="009273F4">
      <w:pPr>
        <w:spacing w:before="0" w:after="100" w:line="240" w:lineRule="auto"/>
        <w:ind w:firstLine="720"/>
        <w:jc w:val="both"/>
        <w:rPr>
          <w:sz w:val="28"/>
          <w:szCs w:val="28"/>
        </w:rPr>
      </w:pPr>
      <w:r w:rsidRPr="00162CCA">
        <w:rPr>
          <w:b/>
          <w:sz w:val="28"/>
          <w:szCs w:val="28"/>
          <w:lang w:val="vi-VN"/>
        </w:rPr>
        <w:lastRenderedPageBreak/>
        <w:t>3. Chỉ tiêu cụ thể</w:t>
      </w:r>
    </w:p>
    <w:p w14:paraId="56E4A0B6" w14:textId="1DA23825" w:rsidR="00040ACA" w:rsidRPr="00162CCA" w:rsidRDefault="00040ACA" w:rsidP="009273F4">
      <w:pPr>
        <w:spacing w:before="0" w:after="100" w:line="240" w:lineRule="auto"/>
        <w:ind w:firstLine="720"/>
        <w:jc w:val="both"/>
        <w:rPr>
          <w:sz w:val="28"/>
          <w:szCs w:val="28"/>
        </w:rPr>
      </w:pPr>
      <w:r w:rsidRPr="00162CCA">
        <w:rPr>
          <w:sz w:val="28"/>
          <w:szCs w:val="28"/>
          <w:lang w:val="vi-VN"/>
        </w:rPr>
        <w:t xml:space="preserve">- </w:t>
      </w:r>
      <w:r w:rsidRPr="00162CCA">
        <w:rPr>
          <w:sz w:val="28"/>
          <w:szCs w:val="28"/>
        </w:rPr>
        <w:t>Trang thông tin điện tử xây dựng, duy trì hiệu quả chuyên mục CCHC, thường xuyên đăng tải, cập nhật nội dung lên</w:t>
      </w:r>
      <w:r w:rsidRPr="00162CCA">
        <w:rPr>
          <w:sz w:val="28"/>
          <w:szCs w:val="28"/>
          <w:lang w:val="vi-VN"/>
        </w:rPr>
        <w:t xml:space="preserve"> chuyên trang, chuyên mục </w:t>
      </w:r>
      <w:r w:rsidRPr="00162CCA">
        <w:rPr>
          <w:sz w:val="28"/>
          <w:szCs w:val="28"/>
        </w:rPr>
        <w:t>CCHC.</w:t>
      </w:r>
    </w:p>
    <w:p w14:paraId="1BF639F7" w14:textId="59D252B7" w:rsidR="00040ACA" w:rsidRPr="003B071C" w:rsidRDefault="00040ACA" w:rsidP="009273F4">
      <w:pPr>
        <w:spacing w:before="0" w:after="100" w:line="240" w:lineRule="auto"/>
        <w:ind w:firstLine="720"/>
        <w:jc w:val="both"/>
        <w:rPr>
          <w:sz w:val="28"/>
          <w:szCs w:val="28"/>
        </w:rPr>
      </w:pPr>
      <w:r w:rsidRPr="00162CCA">
        <w:rPr>
          <w:sz w:val="28"/>
          <w:szCs w:val="28"/>
          <w:lang w:val="vi-VN"/>
        </w:rPr>
        <w:t>- Cập nhật, công khai, minh bạch tình trạng giải quyết TTHC đối với 100% hồ sơ đã tiếp nhận</w:t>
      </w:r>
      <w:r w:rsidR="003B071C">
        <w:rPr>
          <w:sz w:val="28"/>
          <w:szCs w:val="28"/>
        </w:rPr>
        <w:t>.</w:t>
      </w:r>
    </w:p>
    <w:p w14:paraId="501A7605" w14:textId="665E8E9A" w:rsidR="00040ACA" w:rsidRPr="00162CCA" w:rsidRDefault="00F7212D" w:rsidP="009273F4">
      <w:pPr>
        <w:spacing w:before="0" w:after="100" w:line="240" w:lineRule="auto"/>
        <w:ind w:firstLine="720"/>
        <w:jc w:val="both"/>
        <w:rPr>
          <w:sz w:val="28"/>
          <w:szCs w:val="28"/>
          <w:lang w:val="vi-VN"/>
        </w:rPr>
      </w:pPr>
      <w:r>
        <w:rPr>
          <w:sz w:val="28"/>
          <w:szCs w:val="28"/>
          <w:lang w:val="vi-VN"/>
        </w:rPr>
        <w:t xml:space="preserve">- </w:t>
      </w:r>
      <w:r w:rsidR="002B60E3">
        <w:rPr>
          <w:sz w:val="28"/>
          <w:szCs w:val="28"/>
        </w:rPr>
        <w:t>T</w:t>
      </w:r>
      <w:r w:rsidR="00040ACA" w:rsidRPr="00162CCA">
        <w:rPr>
          <w:sz w:val="28"/>
          <w:szCs w:val="28"/>
          <w:lang w:val="vi-VN"/>
        </w:rPr>
        <w:t xml:space="preserve">ruyền thanh </w:t>
      </w:r>
      <w:r w:rsidR="002B60E3">
        <w:rPr>
          <w:sz w:val="28"/>
          <w:szCs w:val="28"/>
        </w:rPr>
        <w:t>xã</w:t>
      </w:r>
      <w:r w:rsidR="00040ACA" w:rsidRPr="00162CCA">
        <w:rPr>
          <w:sz w:val="28"/>
          <w:szCs w:val="28"/>
          <w:lang w:val="vi-VN"/>
        </w:rPr>
        <w:t xml:space="preserve"> có chuyên mục tuyên truyền về CCHC, định kỳ thông báo, hướng dẫn người dân tham gia thực hiện các dịch vụ công trên địa bàn xã.</w:t>
      </w:r>
    </w:p>
    <w:p w14:paraId="222E8DFC" w14:textId="278CB02B"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 xml:space="preserve">- </w:t>
      </w:r>
      <w:r w:rsidR="00F7212D">
        <w:rPr>
          <w:sz w:val="28"/>
          <w:szCs w:val="28"/>
        </w:rPr>
        <w:t>Bộ phận</w:t>
      </w:r>
      <w:r w:rsidRPr="00162CCA">
        <w:rPr>
          <w:sz w:val="28"/>
          <w:szCs w:val="28"/>
          <w:lang w:val="vi-VN"/>
        </w:rPr>
        <w:t xml:space="preserve"> giao dịch một cửa thực hiện công khai hướng dẫn TTHC theo quy định.</w:t>
      </w:r>
    </w:p>
    <w:p w14:paraId="6F09D329" w14:textId="5B4F2641"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 Đẩy mạnh công tác thông tin, tuyên truyền CCHC về dịch vụ công trực tuyến mức độ 3, mức độ 4.</w:t>
      </w:r>
    </w:p>
    <w:p w14:paraId="66F6CB32" w14:textId="77777777" w:rsidR="00040ACA" w:rsidRPr="00162CCA" w:rsidRDefault="00040ACA" w:rsidP="009273F4">
      <w:pPr>
        <w:spacing w:before="0" w:after="100" w:line="240" w:lineRule="auto"/>
        <w:ind w:firstLine="720"/>
        <w:jc w:val="both"/>
        <w:rPr>
          <w:b/>
          <w:sz w:val="28"/>
          <w:szCs w:val="28"/>
          <w:lang w:val="vi-VN"/>
        </w:rPr>
      </w:pPr>
      <w:r w:rsidRPr="00162CCA">
        <w:rPr>
          <w:b/>
          <w:sz w:val="28"/>
          <w:szCs w:val="28"/>
          <w:lang w:val="vi-VN"/>
        </w:rPr>
        <w:t>II. NỘI DUNG TUYÊN TRUYỀN</w:t>
      </w:r>
    </w:p>
    <w:p w14:paraId="24DE2E62" w14:textId="1480C58B"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1. Tuyên truyền, phổ biến sâu rộng về tầm quan trọng, ý nghĩa, mục tiêu và tác động của CCHC đến phát triển kinh tế - xã hội của đất nước. Các quan điểm, chủ trương của Đảng, chính sách pháp luật của Nhà nước về CCHC và kết quả thực hiện công tác CCHC ở các cấp, các ngành, địa phương.</w:t>
      </w:r>
    </w:p>
    <w:p w14:paraId="7AA62AAF" w14:textId="3484F14F"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2. Tuyên truyền vai trò, trách nhiệm của các cấp ủy đảng, người đứng đầu cơ quan hành chính, người đứng đầu các tổ chức chính trị - xã hội</w:t>
      </w:r>
      <w:r w:rsidR="005027B8">
        <w:rPr>
          <w:sz w:val="28"/>
          <w:szCs w:val="28"/>
        </w:rPr>
        <w:t xml:space="preserve"> </w:t>
      </w:r>
      <w:r w:rsidRPr="00162CCA">
        <w:rPr>
          <w:sz w:val="28"/>
          <w:szCs w:val="28"/>
          <w:lang w:val="vi-VN"/>
        </w:rPr>
        <w:t>thực hiện nhiệm vụ CCHC.</w:t>
      </w:r>
    </w:p>
    <w:p w14:paraId="53C0678C" w14:textId="541BB2AA"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3. Tuyên truyền, phổ biến các nội dung của chương trình tổng thể CCHC của Trung ương và của tỉnh</w:t>
      </w:r>
      <w:r w:rsidR="00C93E87">
        <w:rPr>
          <w:sz w:val="28"/>
          <w:szCs w:val="28"/>
        </w:rPr>
        <w:t>, huyện</w:t>
      </w:r>
      <w:r w:rsidRPr="00162CCA">
        <w:rPr>
          <w:sz w:val="28"/>
          <w:szCs w:val="28"/>
          <w:lang w:val="vi-VN"/>
        </w:rPr>
        <w:t xml:space="preserve">, </w:t>
      </w:r>
      <w:r w:rsidR="006C6C70">
        <w:rPr>
          <w:sz w:val="28"/>
          <w:szCs w:val="28"/>
        </w:rPr>
        <w:t xml:space="preserve">xã </w:t>
      </w:r>
      <w:r w:rsidRPr="00162CCA">
        <w:rPr>
          <w:sz w:val="28"/>
          <w:szCs w:val="28"/>
          <w:lang w:val="vi-VN"/>
        </w:rPr>
        <w:t>trong đó tập trung thông tin tuyên truyền các nội dung cơ bản sau đây:</w:t>
      </w:r>
    </w:p>
    <w:p w14:paraId="175135F6" w14:textId="7E705E5F" w:rsidR="00040ACA" w:rsidRPr="00DE7458" w:rsidRDefault="00040ACA" w:rsidP="009273F4">
      <w:pPr>
        <w:spacing w:before="0" w:after="100" w:line="240" w:lineRule="auto"/>
        <w:ind w:firstLine="720"/>
        <w:jc w:val="both"/>
        <w:rPr>
          <w:sz w:val="28"/>
          <w:szCs w:val="28"/>
        </w:rPr>
      </w:pPr>
      <w:r w:rsidRPr="00733656">
        <w:rPr>
          <w:sz w:val="28"/>
          <w:szCs w:val="28"/>
          <w:lang w:val="vi-VN"/>
        </w:rPr>
        <w:t xml:space="preserve">- Tình hình và kết quả thực hiện </w:t>
      </w:r>
      <w:r w:rsidRPr="00733656">
        <w:rPr>
          <w:sz w:val="28"/>
          <w:szCs w:val="28"/>
          <w:u w:color="FF0000"/>
          <w:lang w:val="vi-VN"/>
        </w:rPr>
        <w:t>Nghị quyết</w:t>
      </w:r>
      <w:r w:rsidRPr="00733656">
        <w:rPr>
          <w:sz w:val="28"/>
          <w:szCs w:val="28"/>
          <w:lang w:val="vi-VN"/>
        </w:rPr>
        <w:t xml:space="preserve"> số 76/NQ-CP ngày 15/7/2021 của Chính phủ về Chương trình tổng thể CCHC nhà nước giai đoạn 2021</w:t>
      </w:r>
      <w:r w:rsidR="00C93E87" w:rsidRPr="00733656">
        <w:rPr>
          <w:sz w:val="28"/>
          <w:szCs w:val="28"/>
        </w:rPr>
        <w:t xml:space="preserve"> </w:t>
      </w:r>
      <w:r w:rsidRPr="00733656">
        <w:rPr>
          <w:sz w:val="28"/>
          <w:szCs w:val="28"/>
          <w:lang w:val="vi-VN"/>
        </w:rPr>
        <w:t>-</w:t>
      </w:r>
      <w:r w:rsidR="00C93E87" w:rsidRPr="00733656">
        <w:rPr>
          <w:sz w:val="28"/>
          <w:szCs w:val="28"/>
        </w:rPr>
        <w:t xml:space="preserve"> </w:t>
      </w:r>
      <w:r w:rsidRPr="00733656">
        <w:rPr>
          <w:sz w:val="28"/>
          <w:szCs w:val="28"/>
          <w:lang w:val="vi-VN"/>
        </w:rPr>
        <w:t xml:space="preserve">2030; Quyết định số 3504/QĐ-UBND ngày 22/10/2021 của </w:t>
      </w:r>
      <w:r w:rsidR="00652F22" w:rsidRPr="00733656">
        <w:rPr>
          <w:sz w:val="28"/>
          <w:szCs w:val="28"/>
        </w:rPr>
        <w:t>Ủy ban nhân dân</w:t>
      </w:r>
      <w:r w:rsidRPr="00733656">
        <w:rPr>
          <w:sz w:val="28"/>
          <w:szCs w:val="28"/>
          <w:lang w:val="vi-VN"/>
        </w:rPr>
        <w:t xml:space="preserve"> tỉnh</w:t>
      </w:r>
      <w:r w:rsidR="00DE7458" w:rsidRPr="00733656">
        <w:rPr>
          <w:sz w:val="28"/>
          <w:szCs w:val="28"/>
        </w:rPr>
        <w:t>, Quyết định số 6734/QĐ-UBND ngày 28/11/2021 của Ủy ban nhân dân huyện</w:t>
      </w:r>
      <w:r w:rsidRPr="00733656">
        <w:rPr>
          <w:sz w:val="28"/>
          <w:szCs w:val="28"/>
          <w:lang w:val="vi-VN"/>
        </w:rPr>
        <w:t xml:space="preserve"> ban hành Chương trình tổng thể CCHC nhà nước giai đoạn 2021</w:t>
      </w:r>
      <w:r w:rsidR="00DE7458" w:rsidRPr="00733656">
        <w:rPr>
          <w:sz w:val="28"/>
          <w:szCs w:val="28"/>
        </w:rPr>
        <w:t xml:space="preserve"> - </w:t>
      </w:r>
      <w:r w:rsidRPr="00733656">
        <w:rPr>
          <w:sz w:val="28"/>
          <w:szCs w:val="28"/>
          <w:lang w:val="vi-VN"/>
        </w:rPr>
        <w:t>2030</w:t>
      </w:r>
      <w:r w:rsidR="00DE7458" w:rsidRPr="00733656">
        <w:rPr>
          <w:sz w:val="28"/>
          <w:szCs w:val="28"/>
        </w:rPr>
        <w:t>.</w:t>
      </w:r>
      <w:r w:rsidR="002B60E3" w:rsidRPr="00733656">
        <w:rPr>
          <w:sz w:val="28"/>
          <w:szCs w:val="28"/>
        </w:rPr>
        <w:t xml:space="preserve"> </w:t>
      </w:r>
      <w:r w:rsidR="002B60E3" w:rsidRPr="00733656">
        <w:rPr>
          <w:sz w:val="28"/>
          <w:szCs w:val="28"/>
        </w:rPr>
        <w:t xml:space="preserve">Quyết định số </w:t>
      </w:r>
      <w:r w:rsidR="002B60E3" w:rsidRPr="00733656">
        <w:rPr>
          <w:sz w:val="28"/>
          <w:szCs w:val="28"/>
        </w:rPr>
        <w:t>23</w:t>
      </w:r>
      <w:r w:rsidR="00733656" w:rsidRPr="00733656">
        <w:rPr>
          <w:sz w:val="28"/>
          <w:szCs w:val="28"/>
        </w:rPr>
        <w:t>8</w:t>
      </w:r>
      <w:r w:rsidR="002B60E3" w:rsidRPr="00733656">
        <w:rPr>
          <w:sz w:val="28"/>
          <w:szCs w:val="28"/>
        </w:rPr>
        <w:t xml:space="preserve">/QĐ-UBND ngày </w:t>
      </w:r>
      <w:r w:rsidR="00733656" w:rsidRPr="00733656">
        <w:rPr>
          <w:sz w:val="28"/>
          <w:szCs w:val="28"/>
        </w:rPr>
        <w:t>31/12</w:t>
      </w:r>
      <w:r w:rsidR="002B60E3" w:rsidRPr="00733656">
        <w:rPr>
          <w:sz w:val="28"/>
          <w:szCs w:val="28"/>
        </w:rPr>
        <w:t xml:space="preserve">/2021 của Ủy ban nhân dân </w:t>
      </w:r>
      <w:r w:rsidR="00733656" w:rsidRPr="00733656">
        <w:rPr>
          <w:sz w:val="28"/>
          <w:szCs w:val="28"/>
        </w:rPr>
        <w:t>xã</w:t>
      </w:r>
      <w:r w:rsidR="002B60E3" w:rsidRPr="00733656">
        <w:rPr>
          <w:sz w:val="28"/>
          <w:szCs w:val="28"/>
          <w:lang w:val="vi-VN"/>
        </w:rPr>
        <w:t xml:space="preserve"> ban hành Chương trình tổng thể CCHC nhà nước giai đoạn 2021</w:t>
      </w:r>
      <w:r w:rsidR="002B60E3" w:rsidRPr="00733656">
        <w:rPr>
          <w:sz w:val="28"/>
          <w:szCs w:val="28"/>
        </w:rPr>
        <w:t xml:space="preserve"> - </w:t>
      </w:r>
      <w:r w:rsidR="002B60E3" w:rsidRPr="00733656">
        <w:rPr>
          <w:sz w:val="28"/>
          <w:szCs w:val="28"/>
          <w:lang w:val="vi-VN"/>
        </w:rPr>
        <w:t>2030</w:t>
      </w:r>
      <w:r w:rsidR="002B60E3" w:rsidRPr="00733656">
        <w:rPr>
          <w:sz w:val="28"/>
          <w:szCs w:val="28"/>
        </w:rPr>
        <w:t>.</w:t>
      </w:r>
    </w:p>
    <w:p w14:paraId="218FD884" w14:textId="30317481"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 Tình hình triển khai và kết quả thực hiện Nghị quyết số 18-NQ/TW ngày 25/10/2017 của Ban Chấp hành Trung ương khoá XII một số vấn đề về tiếp tục đổi mới, sắp xếp tổ chức bộ máy của hệ thống chính trị tinh gọn, hoạt động hiệu lực, hiệu quả.</w:t>
      </w:r>
    </w:p>
    <w:p w14:paraId="2671F1A2" w14:textId="1632A6BA" w:rsidR="00040ACA" w:rsidRPr="00162CCA" w:rsidRDefault="00040ACA" w:rsidP="009273F4">
      <w:pPr>
        <w:spacing w:before="0" w:after="100" w:line="240" w:lineRule="auto"/>
        <w:ind w:firstLine="720"/>
        <w:jc w:val="both"/>
        <w:rPr>
          <w:sz w:val="28"/>
          <w:szCs w:val="28"/>
          <w:lang w:val="vi-VN"/>
        </w:rPr>
      </w:pPr>
      <w:r w:rsidRPr="00162CCA">
        <w:rPr>
          <w:sz w:val="28"/>
          <w:szCs w:val="28"/>
          <w:lang w:val="vi-VN"/>
        </w:rPr>
        <w:t xml:space="preserve">- Tình hình triển khai công tác cải cách, đơn giản hóa TTHC thuộc thẩm quyền quản lý của </w:t>
      </w:r>
      <w:r w:rsidR="00A61E45">
        <w:rPr>
          <w:sz w:val="28"/>
          <w:szCs w:val="28"/>
        </w:rPr>
        <w:t>xã</w:t>
      </w:r>
      <w:r w:rsidRPr="00162CCA">
        <w:rPr>
          <w:sz w:val="28"/>
          <w:szCs w:val="28"/>
          <w:lang w:val="vi-VN"/>
        </w:rPr>
        <w:t xml:space="preserve">; các quy định về TTHC trong giải quyết công việc </w:t>
      </w:r>
      <w:r w:rsidR="00A61E45">
        <w:rPr>
          <w:sz w:val="28"/>
          <w:szCs w:val="28"/>
        </w:rPr>
        <w:t>UBND xã</w:t>
      </w:r>
      <w:r w:rsidRPr="00162CCA">
        <w:rPr>
          <w:sz w:val="28"/>
          <w:szCs w:val="28"/>
          <w:lang w:val="vi-VN"/>
        </w:rPr>
        <w:t xml:space="preserve"> với người dân, doanh nghiệp, đặc biệt là TTHC trên các lĩnh vực: </w:t>
      </w:r>
      <w:r w:rsidR="008005FF">
        <w:rPr>
          <w:sz w:val="28"/>
          <w:szCs w:val="28"/>
        </w:rPr>
        <w:t>Đ</w:t>
      </w:r>
      <w:r w:rsidRPr="00162CCA">
        <w:rPr>
          <w:sz w:val="28"/>
          <w:szCs w:val="28"/>
          <w:lang w:val="vi-VN"/>
        </w:rPr>
        <w:t xml:space="preserve">ất đai, xây dựng, </w:t>
      </w:r>
      <w:r w:rsidR="00E93350">
        <w:rPr>
          <w:sz w:val="28"/>
          <w:szCs w:val="28"/>
        </w:rPr>
        <w:t xml:space="preserve">hộ tịch, </w:t>
      </w:r>
      <w:r w:rsidRPr="00162CCA">
        <w:rPr>
          <w:sz w:val="28"/>
          <w:szCs w:val="28"/>
          <w:lang w:val="vi-VN"/>
        </w:rPr>
        <w:t>y tế, bảo hiểm...</w:t>
      </w:r>
    </w:p>
    <w:p w14:paraId="7C4F97BC" w14:textId="3032DE5A"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Tình hình, kết quả triển khai cải cách công vụ, công chức. Các quy định trong quản lý, sử dụng, khen thưởng, kỷ luật đối với cán bộ, công chức</w:t>
      </w:r>
      <w:r w:rsidR="00E93350">
        <w:rPr>
          <w:sz w:val="28"/>
          <w:szCs w:val="28"/>
        </w:rPr>
        <w:t>.</w:t>
      </w:r>
      <w:r w:rsidRPr="00162CCA">
        <w:rPr>
          <w:sz w:val="28"/>
          <w:szCs w:val="28"/>
          <w:lang w:val="vi-VN"/>
        </w:rPr>
        <w:t xml:space="preserve"> Tình hình thực hiện cơ cấu lại đội ngũ cán bộ, công chức.</w:t>
      </w:r>
    </w:p>
    <w:p w14:paraId="147CF6DE" w14:textId="7E1A6D5E"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lastRenderedPageBreak/>
        <w:t xml:space="preserve">- Tình hình triển khai các nội dung hiện đại hóa hành chính, trọng tâm là xây dựng chính quyền điện tử, chính quyền số. </w:t>
      </w:r>
    </w:p>
    <w:p w14:paraId="191767F6" w14:textId="50EF6722"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xml:space="preserve">4. Nêu gương người tốt, việc tốt và các mô hình điển hình thực hiện tốt công tác </w:t>
      </w:r>
      <w:r w:rsidR="005A67C2">
        <w:rPr>
          <w:sz w:val="28"/>
          <w:szCs w:val="28"/>
        </w:rPr>
        <w:t>CCHC</w:t>
      </w:r>
      <w:r w:rsidRPr="00162CCA">
        <w:rPr>
          <w:sz w:val="28"/>
          <w:szCs w:val="28"/>
          <w:lang w:val="vi-VN"/>
        </w:rPr>
        <w:t xml:space="preserve">; phê bình những cán bộ, công chức thực hiện chưa tốt công tác </w:t>
      </w:r>
      <w:r w:rsidR="005A67C2">
        <w:rPr>
          <w:sz w:val="28"/>
          <w:szCs w:val="28"/>
        </w:rPr>
        <w:t>CCHC</w:t>
      </w:r>
      <w:r w:rsidRPr="00162CCA">
        <w:rPr>
          <w:sz w:val="28"/>
          <w:szCs w:val="28"/>
          <w:lang w:val="vi-VN"/>
        </w:rPr>
        <w:t xml:space="preserve">, có hành vi sách nhiễu, cửa quyền, hách dịch trong giải quyết </w:t>
      </w:r>
      <w:r w:rsidR="005A67C2">
        <w:rPr>
          <w:sz w:val="28"/>
          <w:szCs w:val="28"/>
        </w:rPr>
        <w:t>TTHC</w:t>
      </w:r>
      <w:r w:rsidRPr="00162CCA">
        <w:rPr>
          <w:sz w:val="28"/>
          <w:szCs w:val="28"/>
          <w:lang w:val="vi-VN"/>
        </w:rPr>
        <w:t xml:space="preserve"> cho tổ chức và cá nhân.</w:t>
      </w:r>
    </w:p>
    <w:p w14:paraId="31FBFC85" w14:textId="2BD9F925" w:rsidR="00040ACA" w:rsidRPr="00162CCA" w:rsidRDefault="00040ACA" w:rsidP="00162CCA">
      <w:pPr>
        <w:spacing w:before="0" w:after="120" w:line="240" w:lineRule="auto"/>
        <w:ind w:firstLine="720"/>
        <w:jc w:val="both"/>
        <w:rPr>
          <w:sz w:val="28"/>
          <w:szCs w:val="28"/>
          <w:lang w:val="vi-VN"/>
        </w:rPr>
      </w:pPr>
      <w:r w:rsidRPr="00162CCA">
        <w:rPr>
          <w:sz w:val="28"/>
          <w:szCs w:val="28"/>
          <w:lang w:val="vi-VN"/>
        </w:rPr>
        <w:t xml:space="preserve">5. Tình hình triển khai và kết quả, hiệu quả thực hiện cơ chế một cửa, một cửa liên thông trong giải quyết TTHC cho cá nhân, tổ chức. Đặc biệt là hiệu quả trong giải quyết TTHC tại Bộ phận </w:t>
      </w:r>
      <w:r w:rsidR="005A67C2">
        <w:rPr>
          <w:sz w:val="28"/>
          <w:szCs w:val="28"/>
        </w:rPr>
        <w:t xml:space="preserve">giao dịch </w:t>
      </w:r>
      <w:r w:rsidRPr="00162CCA">
        <w:rPr>
          <w:sz w:val="28"/>
          <w:szCs w:val="28"/>
          <w:lang w:val="vi-VN"/>
        </w:rPr>
        <w:t xml:space="preserve">một cửa </w:t>
      </w:r>
      <w:r w:rsidR="00446E34">
        <w:rPr>
          <w:sz w:val="28"/>
          <w:szCs w:val="28"/>
        </w:rPr>
        <w:t>xã</w:t>
      </w:r>
      <w:r w:rsidRPr="00162CCA">
        <w:rPr>
          <w:sz w:val="28"/>
          <w:szCs w:val="28"/>
          <w:lang w:val="vi-VN"/>
        </w:rPr>
        <w:t>.</w:t>
      </w:r>
    </w:p>
    <w:p w14:paraId="2B133DFA" w14:textId="77777777" w:rsidR="00040ACA" w:rsidRPr="00162CCA" w:rsidRDefault="00040ACA" w:rsidP="00162CCA">
      <w:pPr>
        <w:spacing w:before="0" w:after="120" w:line="240" w:lineRule="auto"/>
        <w:ind w:firstLine="720"/>
        <w:jc w:val="both"/>
        <w:rPr>
          <w:b/>
          <w:sz w:val="28"/>
          <w:szCs w:val="28"/>
        </w:rPr>
      </w:pPr>
      <w:r w:rsidRPr="00162CCA">
        <w:rPr>
          <w:b/>
          <w:sz w:val="28"/>
          <w:szCs w:val="28"/>
        </w:rPr>
        <w:t>III. PHƯƠNG TIỆN VÀ HÌNH THỨC TUYÊN TRUYỀN</w:t>
      </w:r>
    </w:p>
    <w:p w14:paraId="1C3D7A7C" w14:textId="77777777" w:rsidR="00040ACA" w:rsidRPr="00162CCA" w:rsidRDefault="00040ACA" w:rsidP="00162CCA">
      <w:pPr>
        <w:spacing w:before="0" w:after="120" w:line="240" w:lineRule="auto"/>
        <w:ind w:firstLine="720"/>
        <w:jc w:val="both"/>
        <w:rPr>
          <w:b/>
          <w:sz w:val="28"/>
          <w:szCs w:val="28"/>
        </w:rPr>
      </w:pPr>
      <w:r w:rsidRPr="00162CCA">
        <w:rPr>
          <w:b/>
          <w:sz w:val="28"/>
          <w:szCs w:val="28"/>
        </w:rPr>
        <w:t>1. Phương tiện tuyên truyền</w:t>
      </w:r>
    </w:p>
    <w:p w14:paraId="7D90B8A4" w14:textId="58C1A86F" w:rsidR="00040ACA" w:rsidRPr="00162CCA" w:rsidRDefault="00040ACA" w:rsidP="00162CCA">
      <w:pPr>
        <w:spacing w:before="0" w:after="120" w:line="240" w:lineRule="auto"/>
        <w:ind w:firstLine="720"/>
        <w:jc w:val="both"/>
        <w:rPr>
          <w:sz w:val="28"/>
          <w:szCs w:val="28"/>
        </w:rPr>
      </w:pPr>
      <w:r w:rsidRPr="00162CCA">
        <w:rPr>
          <w:sz w:val="28"/>
          <w:szCs w:val="28"/>
        </w:rPr>
        <w:t xml:space="preserve">a) </w:t>
      </w:r>
      <w:r w:rsidR="00446E34">
        <w:rPr>
          <w:sz w:val="28"/>
          <w:szCs w:val="28"/>
        </w:rPr>
        <w:t>L</w:t>
      </w:r>
      <w:r w:rsidRPr="00162CCA">
        <w:rPr>
          <w:sz w:val="28"/>
          <w:szCs w:val="28"/>
        </w:rPr>
        <w:t>oa truyề</w:t>
      </w:r>
      <w:r w:rsidR="00446E34">
        <w:rPr>
          <w:sz w:val="28"/>
          <w:szCs w:val="28"/>
        </w:rPr>
        <w:t>n thanh xã</w:t>
      </w:r>
    </w:p>
    <w:p w14:paraId="3408645D" w14:textId="117B322A" w:rsidR="00040ACA" w:rsidRPr="00162CCA" w:rsidRDefault="00040ACA" w:rsidP="00162CCA">
      <w:pPr>
        <w:spacing w:before="0" w:after="120" w:line="240" w:lineRule="auto"/>
        <w:ind w:firstLine="720"/>
        <w:jc w:val="both"/>
        <w:rPr>
          <w:sz w:val="28"/>
          <w:szCs w:val="28"/>
        </w:rPr>
      </w:pPr>
      <w:r w:rsidRPr="00162CCA">
        <w:rPr>
          <w:sz w:val="28"/>
          <w:szCs w:val="28"/>
        </w:rPr>
        <w:t>b) Tuyên truyền miệng, tuyên truyền bằng pa nô, áp phích</w:t>
      </w:r>
      <w:r w:rsidR="00446E34">
        <w:rPr>
          <w:sz w:val="28"/>
          <w:szCs w:val="28"/>
        </w:rPr>
        <w:t xml:space="preserve">, </w:t>
      </w:r>
      <w:r w:rsidRPr="00162CCA">
        <w:rPr>
          <w:sz w:val="28"/>
          <w:szCs w:val="28"/>
        </w:rPr>
        <w:t>hội nghị...</w:t>
      </w:r>
    </w:p>
    <w:p w14:paraId="40FF1622" w14:textId="5FFA373B" w:rsidR="00040ACA" w:rsidRPr="00162CCA" w:rsidRDefault="00040ACA" w:rsidP="00162CCA">
      <w:pPr>
        <w:spacing w:before="0" w:after="120" w:line="240" w:lineRule="auto"/>
        <w:ind w:firstLine="720"/>
        <w:jc w:val="both"/>
        <w:rPr>
          <w:sz w:val="28"/>
          <w:szCs w:val="28"/>
        </w:rPr>
      </w:pPr>
      <w:r w:rsidRPr="00162CCA">
        <w:rPr>
          <w:sz w:val="28"/>
          <w:szCs w:val="28"/>
        </w:rPr>
        <w:t xml:space="preserve">c) Thông qua </w:t>
      </w:r>
      <w:r w:rsidR="00A61E45">
        <w:rPr>
          <w:sz w:val="28"/>
          <w:szCs w:val="28"/>
        </w:rPr>
        <w:t>Trang</w:t>
      </w:r>
      <w:r w:rsidRPr="00162CCA">
        <w:rPr>
          <w:sz w:val="28"/>
          <w:szCs w:val="28"/>
        </w:rPr>
        <w:t xml:space="preserve"> thông tin điện tử </w:t>
      </w:r>
      <w:r w:rsidR="00446E34">
        <w:rPr>
          <w:sz w:val="28"/>
          <w:szCs w:val="28"/>
        </w:rPr>
        <w:t>xã</w:t>
      </w:r>
    </w:p>
    <w:p w14:paraId="1500E1BB" w14:textId="77777777" w:rsidR="00040ACA" w:rsidRPr="00162CCA" w:rsidRDefault="00040ACA" w:rsidP="00162CCA">
      <w:pPr>
        <w:spacing w:before="0" w:after="120" w:line="240" w:lineRule="auto"/>
        <w:ind w:firstLine="720"/>
        <w:jc w:val="both"/>
        <w:rPr>
          <w:sz w:val="28"/>
          <w:szCs w:val="28"/>
        </w:rPr>
      </w:pPr>
      <w:r w:rsidRPr="00162CCA">
        <w:rPr>
          <w:sz w:val="28"/>
          <w:szCs w:val="28"/>
        </w:rPr>
        <w:t>d) Tuyên truyền thông qua mạng xã hội zalo, facebook…</w:t>
      </w:r>
    </w:p>
    <w:p w14:paraId="5DE0926E" w14:textId="77777777" w:rsidR="00040ACA" w:rsidRPr="00162CCA" w:rsidRDefault="00040ACA" w:rsidP="00162CCA">
      <w:pPr>
        <w:spacing w:before="0" w:after="120" w:line="240" w:lineRule="auto"/>
        <w:ind w:firstLine="720"/>
        <w:jc w:val="both"/>
        <w:rPr>
          <w:b/>
          <w:sz w:val="28"/>
          <w:szCs w:val="28"/>
        </w:rPr>
      </w:pPr>
      <w:r w:rsidRPr="00162CCA">
        <w:rPr>
          <w:b/>
          <w:sz w:val="28"/>
          <w:szCs w:val="28"/>
        </w:rPr>
        <w:t>2. Hình thức tuyên truyền</w:t>
      </w:r>
    </w:p>
    <w:p w14:paraId="0B5E7B74" w14:textId="16869325" w:rsidR="00040ACA" w:rsidRPr="00162CCA" w:rsidRDefault="00040ACA" w:rsidP="00162CCA">
      <w:pPr>
        <w:spacing w:before="0" w:after="120" w:line="240" w:lineRule="auto"/>
        <w:ind w:firstLine="720"/>
        <w:jc w:val="both"/>
        <w:rPr>
          <w:sz w:val="28"/>
          <w:szCs w:val="28"/>
        </w:rPr>
      </w:pPr>
      <w:r w:rsidRPr="00162CCA">
        <w:rPr>
          <w:sz w:val="28"/>
          <w:szCs w:val="28"/>
        </w:rPr>
        <w:t xml:space="preserve">a) </w:t>
      </w:r>
      <w:r w:rsidR="00596CAC">
        <w:rPr>
          <w:sz w:val="28"/>
          <w:szCs w:val="28"/>
        </w:rPr>
        <w:t xml:space="preserve">Công chức Văn hóa – Xã hội </w:t>
      </w:r>
      <w:r w:rsidRPr="00162CCA">
        <w:rPr>
          <w:sz w:val="28"/>
          <w:szCs w:val="28"/>
        </w:rPr>
        <w:t xml:space="preserve">xây dựng chuyên đề về CCHC phát trên </w:t>
      </w:r>
      <w:r w:rsidR="00596CAC">
        <w:rPr>
          <w:sz w:val="28"/>
          <w:szCs w:val="28"/>
        </w:rPr>
        <w:t>truyền thanh xã</w:t>
      </w:r>
      <w:r w:rsidRPr="00162CCA">
        <w:rPr>
          <w:sz w:val="28"/>
          <w:szCs w:val="28"/>
        </w:rPr>
        <w:t xml:space="preserve">; đăng tải các tin, bài lên chuyên mục về </w:t>
      </w:r>
      <w:r w:rsidR="002B3A6E">
        <w:rPr>
          <w:sz w:val="28"/>
          <w:szCs w:val="28"/>
        </w:rPr>
        <w:t>CCHC</w:t>
      </w:r>
      <w:r w:rsidRPr="00162CCA">
        <w:rPr>
          <w:sz w:val="28"/>
          <w:szCs w:val="28"/>
        </w:rPr>
        <w:t xml:space="preserve"> trên Cổng thông tin điện tử của </w:t>
      </w:r>
      <w:r w:rsidR="00596CAC">
        <w:rPr>
          <w:sz w:val="28"/>
          <w:szCs w:val="28"/>
        </w:rPr>
        <w:t>xã.</w:t>
      </w:r>
    </w:p>
    <w:p w14:paraId="5E19BF7C" w14:textId="60BE714E" w:rsidR="00040ACA" w:rsidRPr="00162CCA" w:rsidRDefault="00596CAC" w:rsidP="00162CCA">
      <w:pPr>
        <w:spacing w:before="0" w:after="120" w:line="240" w:lineRule="auto"/>
        <w:ind w:firstLine="720"/>
        <w:jc w:val="both"/>
        <w:rPr>
          <w:sz w:val="28"/>
          <w:szCs w:val="28"/>
          <w:lang w:val="vi-VN"/>
        </w:rPr>
      </w:pPr>
      <w:r>
        <w:rPr>
          <w:sz w:val="28"/>
          <w:szCs w:val="28"/>
        </w:rPr>
        <w:t>b</w:t>
      </w:r>
      <w:r w:rsidR="00040ACA" w:rsidRPr="00162CCA">
        <w:rPr>
          <w:sz w:val="28"/>
          <w:szCs w:val="28"/>
          <w:lang w:val="vi-VN"/>
        </w:rPr>
        <w:t>) Phát hành rộng rãi tờ gấp, pa</w:t>
      </w:r>
      <w:r w:rsidR="002B3A6E">
        <w:rPr>
          <w:sz w:val="28"/>
          <w:szCs w:val="28"/>
        </w:rPr>
        <w:t xml:space="preserve"> </w:t>
      </w:r>
      <w:r w:rsidR="00040ACA" w:rsidRPr="00162CCA">
        <w:rPr>
          <w:sz w:val="28"/>
          <w:szCs w:val="28"/>
          <w:lang w:val="vi-VN"/>
        </w:rPr>
        <w:t>n</w:t>
      </w:r>
      <w:r w:rsidR="002B3A6E">
        <w:rPr>
          <w:sz w:val="28"/>
          <w:szCs w:val="28"/>
        </w:rPr>
        <w:t>ô</w:t>
      </w:r>
      <w:r w:rsidR="00040ACA" w:rsidRPr="00162CCA">
        <w:rPr>
          <w:sz w:val="28"/>
          <w:szCs w:val="28"/>
          <w:lang w:val="vi-VN"/>
        </w:rPr>
        <w:t xml:space="preserve">, áp phích liên quan đến công tác </w:t>
      </w:r>
      <w:r w:rsidR="00040ACA" w:rsidRPr="00162CCA">
        <w:rPr>
          <w:sz w:val="28"/>
          <w:szCs w:val="28"/>
        </w:rPr>
        <w:t>CCHC</w:t>
      </w:r>
      <w:r w:rsidR="00040ACA" w:rsidRPr="00162CCA">
        <w:rPr>
          <w:sz w:val="28"/>
          <w:szCs w:val="28"/>
          <w:lang w:val="vi-VN"/>
        </w:rPr>
        <w:t xml:space="preserve"> phù hợp với từng mục tiêu, yêu cầu, nội dung tuyên truyền phổ biến đến từng nhóm đối tượng.</w:t>
      </w:r>
    </w:p>
    <w:p w14:paraId="1CD3DD6D" w14:textId="4E1C4810" w:rsidR="00040ACA" w:rsidRPr="0043031F" w:rsidRDefault="00596CAC" w:rsidP="00162CCA">
      <w:pPr>
        <w:spacing w:before="0" w:after="120" w:line="240" w:lineRule="auto"/>
        <w:ind w:firstLine="720"/>
        <w:jc w:val="both"/>
        <w:rPr>
          <w:spacing w:val="4"/>
          <w:sz w:val="28"/>
          <w:szCs w:val="28"/>
        </w:rPr>
      </w:pPr>
      <w:r>
        <w:rPr>
          <w:spacing w:val="4"/>
          <w:sz w:val="28"/>
          <w:szCs w:val="28"/>
        </w:rPr>
        <w:t>c</w:t>
      </w:r>
      <w:r w:rsidR="00040ACA" w:rsidRPr="00EE7654">
        <w:rPr>
          <w:spacing w:val="4"/>
          <w:sz w:val="28"/>
          <w:szCs w:val="28"/>
          <w:lang w:val="vi-VN"/>
        </w:rPr>
        <w:t xml:space="preserve">) Thông qua hình thức </w:t>
      </w:r>
      <w:r>
        <w:rPr>
          <w:spacing w:val="4"/>
          <w:sz w:val="28"/>
          <w:szCs w:val="28"/>
        </w:rPr>
        <w:t>hội nghị</w:t>
      </w:r>
      <w:r w:rsidR="00040ACA" w:rsidRPr="00EE7654">
        <w:rPr>
          <w:spacing w:val="4"/>
          <w:sz w:val="28"/>
          <w:szCs w:val="28"/>
          <w:lang w:val="vi-VN"/>
        </w:rPr>
        <w:t xml:space="preserve"> quán triệt nội dung, kế hoạch thực hiện nhiệm vụ CCHC;</w:t>
      </w:r>
      <w:r w:rsidR="0043031F">
        <w:rPr>
          <w:spacing w:val="4"/>
          <w:sz w:val="28"/>
          <w:szCs w:val="28"/>
        </w:rPr>
        <w:t xml:space="preserve"> tham dự tập huấn</w:t>
      </w:r>
      <w:r w:rsidR="00040ACA" w:rsidRPr="00EE7654">
        <w:rPr>
          <w:spacing w:val="4"/>
          <w:sz w:val="28"/>
          <w:szCs w:val="28"/>
          <w:lang w:val="vi-VN"/>
        </w:rPr>
        <w:t xml:space="preserve"> đào tạo nâng cao trình độ chuyên môn, nghiệp vụ, kỹ năng giao tiếp, kỷ luật, kỷ cương hành chính, kỹ năng tuyên truyền… cho đội ngũ cán bộ, công chức; lồng ghép nội dung CCHC trong các hội nghị tuyên truyền, phổ biến, giáo dục pháp luật</w:t>
      </w:r>
      <w:r w:rsidR="0043031F">
        <w:rPr>
          <w:spacing w:val="4"/>
          <w:sz w:val="28"/>
          <w:szCs w:val="28"/>
        </w:rPr>
        <w:t>.</w:t>
      </w:r>
    </w:p>
    <w:p w14:paraId="06E26F39" w14:textId="22886AC5" w:rsidR="00040ACA" w:rsidRPr="00162CCA" w:rsidRDefault="0043031F" w:rsidP="00162CCA">
      <w:pPr>
        <w:spacing w:before="0" w:after="120" w:line="240" w:lineRule="auto"/>
        <w:ind w:firstLine="720"/>
        <w:jc w:val="both"/>
        <w:rPr>
          <w:sz w:val="28"/>
          <w:szCs w:val="28"/>
          <w:lang w:val="vi-VN"/>
        </w:rPr>
      </w:pPr>
      <w:r>
        <w:rPr>
          <w:sz w:val="28"/>
          <w:szCs w:val="28"/>
        </w:rPr>
        <w:t>d</w:t>
      </w:r>
      <w:r w:rsidR="00040ACA" w:rsidRPr="00162CCA">
        <w:rPr>
          <w:sz w:val="28"/>
          <w:szCs w:val="28"/>
          <w:lang w:val="vi-VN"/>
        </w:rPr>
        <w:t xml:space="preserve">) Tổ chức lấy ý kiến người dân về mức độ hài lòng về việc đơn giản hóa, giải quyết TTHC; việc thực hiện đơn giản hóa và công khai, minh bạch các thủ tục hành chính; việc thực hiện cơ chế một cửa, một cửa liên thông; việc ứng dụng công nghệ thông tin gắn với </w:t>
      </w:r>
      <w:r w:rsidR="00D339F5">
        <w:rPr>
          <w:sz w:val="28"/>
          <w:szCs w:val="28"/>
        </w:rPr>
        <w:t>CCHC</w:t>
      </w:r>
      <w:r w:rsidR="00040ACA" w:rsidRPr="00162CCA">
        <w:rPr>
          <w:sz w:val="28"/>
          <w:szCs w:val="28"/>
          <w:lang w:val="vi-VN"/>
        </w:rPr>
        <w:t>…</w:t>
      </w:r>
    </w:p>
    <w:p w14:paraId="004AEC44" w14:textId="49029511" w:rsidR="00040ACA" w:rsidRPr="00162CCA" w:rsidRDefault="003139E3" w:rsidP="00162CCA">
      <w:pPr>
        <w:spacing w:before="0" w:after="120" w:line="240" w:lineRule="auto"/>
        <w:ind w:firstLine="720"/>
        <w:jc w:val="both"/>
        <w:rPr>
          <w:sz w:val="28"/>
          <w:szCs w:val="28"/>
          <w:lang w:val="vi-VN"/>
        </w:rPr>
      </w:pPr>
      <w:r>
        <w:rPr>
          <w:sz w:val="28"/>
          <w:szCs w:val="28"/>
        </w:rPr>
        <w:t>e</w:t>
      </w:r>
      <w:r w:rsidR="00040ACA" w:rsidRPr="00162CCA">
        <w:rPr>
          <w:sz w:val="28"/>
          <w:szCs w:val="28"/>
          <w:lang w:val="vi-VN"/>
        </w:rPr>
        <w:t xml:space="preserve">) Niêm yết công khai các </w:t>
      </w:r>
      <w:r w:rsidR="00170DFB">
        <w:rPr>
          <w:sz w:val="28"/>
          <w:szCs w:val="28"/>
        </w:rPr>
        <w:t>TTHC</w:t>
      </w:r>
      <w:r w:rsidR="00040ACA" w:rsidRPr="00162CCA">
        <w:rPr>
          <w:sz w:val="28"/>
          <w:szCs w:val="28"/>
          <w:lang w:val="vi-VN"/>
        </w:rPr>
        <w:t xml:space="preserve"> tại Bộ phận tiếp nhận và trả kết quả </w:t>
      </w:r>
      <w:r w:rsidR="00170DFB">
        <w:rPr>
          <w:sz w:val="28"/>
          <w:szCs w:val="28"/>
        </w:rPr>
        <w:t>các</w:t>
      </w:r>
      <w:r w:rsidR="00040ACA" w:rsidRPr="00162CCA">
        <w:rPr>
          <w:sz w:val="28"/>
          <w:szCs w:val="28"/>
          <w:lang w:val="vi-VN"/>
        </w:rPr>
        <w:t xml:space="preserve"> xã.</w:t>
      </w:r>
    </w:p>
    <w:p w14:paraId="55568CD9" w14:textId="177B1903" w:rsidR="00040ACA" w:rsidRPr="00162CCA" w:rsidRDefault="00170DFB" w:rsidP="00162CCA">
      <w:pPr>
        <w:spacing w:before="0" w:after="120" w:line="240" w:lineRule="auto"/>
        <w:ind w:firstLine="720"/>
        <w:jc w:val="both"/>
        <w:rPr>
          <w:b/>
          <w:sz w:val="28"/>
          <w:szCs w:val="28"/>
          <w:lang w:val="vi-VN"/>
        </w:rPr>
      </w:pPr>
      <w:r>
        <w:rPr>
          <w:b/>
          <w:sz w:val="28"/>
          <w:szCs w:val="28"/>
        </w:rPr>
        <w:t>I</w:t>
      </w:r>
      <w:r w:rsidR="00040ACA" w:rsidRPr="00162CCA">
        <w:rPr>
          <w:b/>
          <w:sz w:val="28"/>
          <w:szCs w:val="28"/>
          <w:lang w:val="vi-VN"/>
        </w:rPr>
        <w:t>V. NHIỆM VỤ VÀ THỜI GIAN THỰC HIỆN</w:t>
      </w:r>
    </w:p>
    <w:p w14:paraId="746637BF" w14:textId="0C5D6804" w:rsidR="00040ACA" w:rsidRPr="00F921EF" w:rsidRDefault="00040ACA" w:rsidP="00162CCA">
      <w:pPr>
        <w:spacing w:before="0" w:after="120" w:line="240" w:lineRule="auto"/>
        <w:ind w:firstLine="720"/>
        <w:jc w:val="both"/>
        <w:rPr>
          <w:b/>
          <w:sz w:val="28"/>
          <w:szCs w:val="28"/>
        </w:rPr>
      </w:pPr>
      <w:r w:rsidRPr="00162CCA">
        <w:rPr>
          <w:b/>
          <w:sz w:val="28"/>
          <w:szCs w:val="28"/>
          <w:lang w:val="vi-VN"/>
        </w:rPr>
        <w:t xml:space="preserve">1. </w:t>
      </w:r>
      <w:r w:rsidR="00F921EF">
        <w:rPr>
          <w:b/>
          <w:sz w:val="28"/>
          <w:szCs w:val="28"/>
        </w:rPr>
        <w:t>Công chức Văn hóa – Xã hội</w:t>
      </w:r>
    </w:p>
    <w:p w14:paraId="10759D97" w14:textId="2525648E" w:rsidR="00040ACA" w:rsidRPr="00162CCA" w:rsidRDefault="00040ACA" w:rsidP="00162CCA">
      <w:pPr>
        <w:spacing w:before="0" w:after="120" w:line="240" w:lineRule="auto"/>
        <w:ind w:firstLine="720"/>
        <w:jc w:val="both"/>
        <w:rPr>
          <w:sz w:val="28"/>
          <w:szCs w:val="28"/>
        </w:rPr>
      </w:pPr>
      <w:r w:rsidRPr="00162CCA">
        <w:rPr>
          <w:sz w:val="28"/>
          <w:szCs w:val="28"/>
          <w:lang w:val="vi-VN"/>
        </w:rPr>
        <w:t xml:space="preserve">a) Xây dựng chuyên mục tuyên truyền về </w:t>
      </w:r>
      <w:r w:rsidR="00337B13">
        <w:rPr>
          <w:sz w:val="28"/>
          <w:szCs w:val="28"/>
        </w:rPr>
        <w:t>CCHC</w:t>
      </w:r>
      <w:r w:rsidRPr="00162CCA">
        <w:rPr>
          <w:sz w:val="28"/>
          <w:szCs w:val="28"/>
          <w:lang w:val="vi-VN"/>
        </w:rPr>
        <w:t xml:space="preserve">, nêu gương cán bộ, công chức, tận tâm, tận tụy phục vụ </w:t>
      </w:r>
      <w:r w:rsidR="00337B13">
        <w:rPr>
          <w:sz w:val="28"/>
          <w:szCs w:val="28"/>
        </w:rPr>
        <w:t>N</w:t>
      </w:r>
      <w:r w:rsidRPr="00162CCA">
        <w:rPr>
          <w:sz w:val="28"/>
          <w:szCs w:val="28"/>
          <w:lang w:val="vi-VN"/>
        </w:rPr>
        <w:t xml:space="preserve">hân dân. </w:t>
      </w:r>
      <w:r w:rsidRPr="00162CCA">
        <w:rPr>
          <w:sz w:val="28"/>
          <w:szCs w:val="28"/>
        </w:rPr>
        <w:t xml:space="preserve">Đồng thời phê phán những </w:t>
      </w:r>
      <w:r w:rsidR="005D2528">
        <w:rPr>
          <w:sz w:val="28"/>
          <w:szCs w:val="28"/>
        </w:rPr>
        <w:t>c</w:t>
      </w:r>
      <w:r w:rsidRPr="00162CCA">
        <w:rPr>
          <w:sz w:val="28"/>
          <w:szCs w:val="28"/>
        </w:rPr>
        <w:t xml:space="preserve">á nhân thực hiện không tốt, mang tính hình thức, đối phó, những biểu hiện tiêu cực trong giải quyết </w:t>
      </w:r>
      <w:r w:rsidR="00337B13">
        <w:rPr>
          <w:sz w:val="28"/>
          <w:szCs w:val="28"/>
        </w:rPr>
        <w:t>TTHC</w:t>
      </w:r>
      <w:r w:rsidRPr="00162CCA">
        <w:rPr>
          <w:sz w:val="28"/>
          <w:szCs w:val="28"/>
        </w:rPr>
        <w:t xml:space="preserve"> cho tổ chức và cá nhân.</w:t>
      </w:r>
    </w:p>
    <w:p w14:paraId="0B2B5F6F" w14:textId="02039F38" w:rsidR="00040ACA" w:rsidRPr="00162CCA" w:rsidRDefault="00040ACA" w:rsidP="00162CCA">
      <w:pPr>
        <w:spacing w:before="0" w:after="120" w:line="240" w:lineRule="auto"/>
        <w:ind w:firstLine="720"/>
        <w:jc w:val="both"/>
        <w:rPr>
          <w:sz w:val="28"/>
          <w:szCs w:val="28"/>
        </w:rPr>
      </w:pPr>
      <w:r w:rsidRPr="00162CCA">
        <w:rPr>
          <w:sz w:val="28"/>
          <w:szCs w:val="28"/>
        </w:rPr>
        <w:lastRenderedPageBreak/>
        <w:t xml:space="preserve">b) Tăng cường thời lượng tin, bài về công tác </w:t>
      </w:r>
      <w:r w:rsidR="00337B13">
        <w:rPr>
          <w:sz w:val="28"/>
          <w:szCs w:val="28"/>
        </w:rPr>
        <w:t>CCHC</w:t>
      </w:r>
      <w:r w:rsidR="003329C4">
        <w:rPr>
          <w:sz w:val="28"/>
          <w:szCs w:val="28"/>
        </w:rPr>
        <w:t>,</w:t>
      </w:r>
      <w:r w:rsidRPr="00162CCA">
        <w:rPr>
          <w:sz w:val="28"/>
          <w:szCs w:val="28"/>
        </w:rPr>
        <w:t xml:space="preserve"> tập trung vào việc thực hiện cơ chế một cửa, một cửa liên thông.</w:t>
      </w:r>
    </w:p>
    <w:p w14:paraId="19F8D3EF" w14:textId="11F10072" w:rsidR="00040ACA" w:rsidRPr="00162CCA" w:rsidRDefault="00040ACA" w:rsidP="00162CCA">
      <w:pPr>
        <w:spacing w:before="0" w:after="120" w:line="240" w:lineRule="auto"/>
        <w:ind w:firstLine="720"/>
        <w:jc w:val="both"/>
        <w:rPr>
          <w:sz w:val="28"/>
          <w:szCs w:val="28"/>
        </w:rPr>
      </w:pPr>
      <w:r w:rsidRPr="00162CCA">
        <w:rPr>
          <w:sz w:val="28"/>
          <w:szCs w:val="28"/>
        </w:rPr>
        <w:t xml:space="preserve">c) </w:t>
      </w:r>
      <w:r w:rsidR="005D2528">
        <w:rPr>
          <w:sz w:val="28"/>
          <w:szCs w:val="28"/>
        </w:rPr>
        <w:t>Tham gia</w:t>
      </w:r>
      <w:r w:rsidRPr="00162CCA">
        <w:rPr>
          <w:sz w:val="28"/>
          <w:szCs w:val="28"/>
        </w:rPr>
        <w:t xml:space="preserve"> tập huấn nghiệp vụ viết tin, bài cho Ban biên tập Trang thông tin điện tử xã.</w:t>
      </w:r>
    </w:p>
    <w:p w14:paraId="79E72A8C" w14:textId="26C2527B" w:rsidR="00040ACA" w:rsidRPr="00162CCA" w:rsidRDefault="00040ACA" w:rsidP="00162CCA">
      <w:pPr>
        <w:spacing w:before="0" w:after="120" w:line="240" w:lineRule="auto"/>
        <w:ind w:firstLine="720"/>
        <w:jc w:val="both"/>
        <w:rPr>
          <w:sz w:val="28"/>
          <w:szCs w:val="28"/>
        </w:rPr>
      </w:pPr>
      <w:r w:rsidRPr="00162CCA">
        <w:rPr>
          <w:sz w:val="28"/>
          <w:szCs w:val="28"/>
        </w:rPr>
        <w:t>d) Thời gian thực hiện</w:t>
      </w:r>
      <w:r w:rsidR="00CD3775">
        <w:rPr>
          <w:sz w:val="28"/>
          <w:szCs w:val="28"/>
        </w:rPr>
        <w:t>:</w:t>
      </w:r>
    </w:p>
    <w:p w14:paraId="34583BF0" w14:textId="77777777" w:rsidR="00040ACA" w:rsidRPr="00162CCA" w:rsidRDefault="00040ACA" w:rsidP="00162CCA">
      <w:pPr>
        <w:spacing w:before="0" w:after="120" w:line="240" w:lineRule="auto"/>
        <w:ind w:firstLine="720"/>
        <w:jc w:val="both"/>
        <w:rPr>
          <w:sz w:val="28"/>
          <w:szCs w:val="28"/>
        </w:rPr>
      </w:pPr>
      <w:r w:rsidRPr="00162CCA">
        <w:rPr>
          <w:sz w:val="28"/>
          <w:szCs w:val="28"/>
        </w:rPr>
        <w:t>- Chuyên mục: Mỗi quý</w:t>
      </w:r>
      <w:r w:rsidRPr="00162CCA">
        <w:rPr>
          <w:sz w:val="28"/>
          <w:szCs w:val="28"/>
          <w:lang w:val="vi-VN"/>
        </w:rPr>
        <w:t xml:space="preserve"> </w:t>
      </w:r>
      <w:r w:rsidRPr="00162CCA">
        <w:rPr>
          <w:sz w:val="28"/>
          <w:szCs w:val="28"/>
        </w:rPr>
        <w:t>xây dựng 01 chuyên mục về cải cách hành chính.</w:t>
      </w:r>
    </w:p>
    <w:p w14:paraId="3800426D" w14:textId="77777777" w:rsidR="00040ACA" w:rsidRPr="00162CCA" w:rsidRDefault="00040ACA" w:rsidP="00162CCA">
      <w:pPr>
        <w:spacing w:before="0" w:after="120" w:line="240" w:lineRule="auto"/>
        <w:ind w:firstLine="720"/>
        <w:jc w:val="both"/>
        <w:rPr>
          <w:sz w:val="28"/>
          <w:szCs w:val="28"/>
        </w:rPr>
      </w:pPr>
      <w:r w:rsidRPr="00162CCA">
        <w:rPr>
          <w:sz w:val="28"/>
          <w:szCs w:val="28"/>
        </w:rPr>
        <w:t>- Tin, bài: Thường xuyên.</w:t>
      </w:r>
    </w:p>
    <w:p w14:paraId="2E5239DF" w14:textId="22F7BB2F" w:rsidR="00040ACA" w:rsidRDefault="005D2528" w:rsidP="00CD3775">
      <w:pPr>
        <w:spacing w:before="0" w:after="120" w:line="240" w:lineRule="auto"/>
        <w:ind w:firstLine="720"/>
        <w:jc w:val="both"/>
        <w:rPr>
          <w:sz w:val="28"/>
          <w:szCs w:val="28"/>
        </w:rPr>
      </w:pPr>
      <w:r w:rsidRPr="005D2528">
        <w:rPr>
          <w:sz w:val="28"/>
          <w:szCs w:val="28"/>
        </w:rPr>
        <w:t>e) Tăng cường</w:t>
      </w:r>
      <w:r w:rsidR="00040ACA" w:rsidRPr="00162CCA">
        <w:rPr>
          <w:sz w:val="28"/>
          <w:szCs w:val="28"/>
          <w:lang w:val="vi-VN"/>
        </w:rPr>
        <w:t xml:space="preserve"> tuyên truyền công tác </w:t>
      </w:r>
      <w:r w:rsidR="00CD3775">
        <w:rPr>
          <w:sz w:val="28"/>
          <w:szCs w:val="28"/>
        </w:rPr>
        <w:t>CCHC</w:t>
      </w:r>
      <w:r w:rsidR="00040ACA" w:rsidRPr="00162CCA">
        <w:rPr>
          <w:sz w:val="28"/>
          <w:szCs w:val="28"/>
          <w:lang w:val="vi-VN"/>
        </w:rPr>
        <w:t xml:space="preserve"> bằng khẩu hiệu, pa nô, áp phích, tờ rơi; định kỳ 6 tháng, năm tổng hợp, báo cáo Ủy ban nhân dân </w:t>
      </w:r>
      <w:r w:rsidR="00741EDA">
        <w:rPr>
          <w:sz w:val="28"/>
          <w:szCs w:val="28"/>
        </w:rPr>
        <w:t>xã</w:t>
      </w:r>
      <w:r w:rsidR="00040ACA" w:rsidRPr="00162CCA">
        <w:rPr>
          <w:sz w:val="28"/>
          <w:szCs w:val="28"/>
          <w:lang w:val="vi-VN"/>
        </w:rPr>
        <w:t xml:space="preserve">, </w:t>
      </w:r>
      <w:r w:rsidR="00741EDA">
        <w:rPr>
          <w:sz w:val="28"/>
          <w:szCs w:val="28"/>
        </w:rPr>
        <w:t>phòng văn hóa thông tin theo quy định.</w:t>
      </w:r>
    </w:p>
    <w:p w14:paraId="0BDD04CE" w14:textId="77777777" w:rsidR="00282687" w:rsidRPr="00162CCA" w:rsidRDefault="00282687" w:rsidP="00282687">
      <w:pPr>
        <w:spacing w:before="0" w:after="120" w:line="240" w:lineRule="auto"/>
        <w:ind w:firstLine="720"/>
        <w:jc w:val="both"/>
        <w:rPr>
          <w:sz w:val="28"/>
          <w:szCs w:val="28"/>
        </w:rPr>
      </w:pPr>
      <w:r>
        <w:rPr>
          <w:sz w:val="28"/>
          <w:szCs w:val="28"/>
        </w:rPr>
        <w:t>d</w:t>
      </w:r>
      <w:r w:rsidRPr="00162CCA">
        <w:rPr>
          <w:sz w:val="28"/>
          <w:szCs w:val="28"/>
        </w:rPr>
        <w:t xml:space="preserve">) Tổng hợp kết quả thực hiện công tác tuyên truyền </w:t>
      </w:r>
      <w:r>
        <w:rPr>
          <w:sz w:val="28"/>
          <w:szCs w:val="28"/>
        </w:rPr>
        <w:t>CCHC</w:t>
      </w:r>
      <w:r w:rsidRPr="00162CCA">
        <w:rPr>
          <w:sz w:val="28"/>
          <w:szCs w:val="28"/>
        </w:rPr>
        <w:t xml:space="preserve"> cùng với báo cáo kết quả thực hiện nhiệm vụ </w:t>
      </w:r>
      <w:r>
        <w:rPr>
          <w:sz w:val="28"/>
          <w:szCs w:val="28"/>
        </w:rPr>
        <w:t>CCHC</w:t>
      </w:r>
      <w:r w:rsidRPr="00162CCA">
        <w:rPr>
          <w:sz w:val="28"/>
          <w:szCs w:val="28"/>
        </w:rPr>
        <w:t xml:space="preserve"> gửi về Ủy</w:t>
      </w:r>
      <w:r w:rsidRPr="00162CCA">
        <w:rPr>
          <w:sz w:val="28"/>
          <w:szCs w:val="28"/>
          <w:lang w:val="vi-VN"/>
        </w:rPr>
        <w:t xml:space="preserve"> ban nhân dân </w:t>
      </w:r>
      <w:r>
        <w:rPr>
          <w:sz w:val="28"/>
          <w:szCs w:val="28"/>
        </w:rPr>
        <w:t>huyện</w:t>
      </w:r>
      <w:r w:rsidRPr="00162CCA">
        <w:rPr>
          <w:sz w:val="28"/>
          <w:szCs w:val="28"/>
        </w:rPr>
        <w:t>.</w:t>
      </w:r>
    </w:p>
    <w:p w14:paraId="2382FA4D" w14:textId="7045FCF0" w:rsidR="00040ACA" w:rsidRPr="00162CCA" w:rsidRDefault="00741EDA" w:rsidP="00162CCA">
      <w:pPr>
        <w:spacing w:before="0" w:after="120" w:line="240" w:lineRule="auto"/>
        <w:ind w:firstLine="720"/>
        <w:jc w:val="both"/>
        <w:rPr>
          <w:sz w:val="28"/>
          <w:szCs w:val="28"/>
        </w:rPr>
      </w:pPr>
      <w:r>
        <w:rPr>
          <w:b/>
          <w:sz w:val="28"/>
          <w:szCs w:val="28"/>
        </w:rPr>
        <w:t>2</w:t>
      </w:r>
      <w:r w:rsidR="00040ACA" w:rsidRPr="00162CCA">
        <w:rPr>
          <w:b/>
          <w:sz w:val="28"/>
          <w:szCs w:val="28"/>
        </w:rPr>
        <w:t xml:space="preserve">. </w:t>
      </w:r>
      <w:r>
        <w:rPr>
          <w:b/>
          <w:sz w:val="28"/>
          <w:szCs w:val="28"/>
        </w:rPr>
        <w:t>Công chức Tư pháp - Hộ tịch</w:t>
      </w:r>
      <w:r w:rsidR="00040ACA" w:rsidRPr="00162CCA">
        <w:rPr>
          <w:b/>
          <w:sz w:val="28"/>
          <w:szCs w:val="28"/>
        </w:rPr>
        <w:t>:</w:t>
      </w:r>
      <w:r w:rsidR="00040ACA" w:rsidRPr="00162CCA">
        <w:rPr>
          <w:sz w:val="28"/>
          <w:szCs w:val="28"/>
        </w:rPr>
        <w:t xml:space="preserve"> Lồng ghép tuyên truyền, phổ biến pháp luật về công tác </w:t>
      </w:r>
      <w:r w:rsidR="002B43A8">
        <w:rPr>
          <w:sz w:val="28"/>
          <w:szCs w:val="28"/>
        </w:rPr>
        <w:t>CCHC</w:t>
      </w:r>
      <w:r w:rsidR="00040ACA" w:rsidRPr="00162CCA">
        <w:rPr>
          <w:sz w:val="28"/>
          <w:szCs w:val="28"/>
        </w:rPr>
        <w:t xml:space="preserve"> nhà nước trong hoạt động của Hội đồng Phối hợp phổ biến giáo dục pháp luật </w:t>
      </w:r>
      <w:r>
        <w:rPr>
          <w:sz w:val="28"/>
          <w:szCs w:val="28"/>
        </w:rPr>
        <w:t>xã</w:t>
      </w:r>
      <w:r w:rsidR="00040ACA" w:rsidRPr="00162CCA">
        <w:rPr>
          <w:sz w:val="28"/>
          <w:szCs w:val="28"/>
        </w:rPr>
        <w:t>.</w:t>
      </w:r>
    </w:p>
    <w:p w14:paraId="72C93117" w14:textId="4D7F1A57" w:rsidR="00040ACA" w:rsidRPr="00162CCA" w:rsidRDefault="00741EDA" w:rsidP="00162CCA">
      <w:pPr>
        <w:shd w:val="clear" w:color="auto" w:fill="FFFFFF"/>
        <w:spacing w:before="0" w:after="120" w:line="240" w:lineRule="auto"/>
        <w:ind w:firstLine="720"/>
        <w:jc w:val="both"/>
        <w:rPr>
          <w:sz w:val="28"/>
          <w:szCs w:val="28"/>
          <w:lang w:val="vi-VN"/>
        </w:rPr>
      </w:pPr>
      <w:r>
        <w:rPr>
          <w:b/>
          <w:sz w:val="28"/>
          <w:szCs w:val="28"/>
        </w:rPr>
        <w:t>3</w:t>
      </w:r>
      <w:r w:rsidR="00040ACA" w:rsidRPr="00162CCA">
        <w:rPr>
          <w:b/>
          <w:sz w:val="28"/>
          <w:szCs w:val="28"/>
        </w:rPr>
        <w:t xml:space="preserve">. </w:t>
      </w:r>
      <w:r>
        <w:rPr>
          <w:b/>
          <w:sz w:val="28"/>
          <w:szCs w:val="28"/>
        </w:rPr>
        <w:t>Công chức Tài chính - Kế toán</w:t>
      </w:r>
      <w:r w:rsidR="00040ACA" w:rsidRPr="00162CCA">
        <w:rPr>
          <w:b/>
          <w:sz w:val="28"/>
          <w:szCs w:val="28"/>
        </w:rPr>
        <w:t>:</w:t>
      </w:r>
      <w:r w:rsidR="00040ACA" w:rsidRPr="00162CCA">
        <w:rPr>
          <w:sz w:val="28"/>
          <w:szCs w:val="28"/>
        </w:rPr>
        <w:t xml:space="preserve"> Chủ trì, phối hợp với </w:t>
      </w:r>
      <w:r w:rsidR="00180517">
        <w:rPr>
          <w:sz w:val="28"/>
          <w:szCs w:val="28"/>
        </w:rPr>
        <w:t>công chức Văn hóa - Xã hội</w:t>
      </w:r>
      <w:r w:rsidR="00040ACA" w:rsidRPr="00162CCA">
        <w:rPr>
          <w:sz w:val="28"/>
          <w:szCs w:val="28"/>
        </w:rPr>
        <w:t xml:space="preserve">, tham mưu bố trí kinh phí thực hiện công tác tuyên truyền CCHC trên địa bàn </w:t>
      </w:r>
      <w:r w:rsidR="00180517">
        <w:rPr>
          <w:sz w:val="28"/>
          <w:szCs w:val="28"/>
        </w:rPr>
        <w:t>xã</w:t>
      </w:r>
      <w:r w:rsidR="00040ACA" w:rsidRPr="00162CCA">
        <w:rPr>
          <w:sz w:val="28"/>
          <w:szCs w:val="28"/>
          <w:lang w:val="vi-VN"/>
        </w:rPr>
        <w:t>.</w:t>
      </w:r>
    </w:p>
    <w:p w14:paraId="2B6D2662" w14:textId="635C83BE" w:rsidR="00040ACA" w:rsidRPr="00162CCA" w:rsidRDefault="00741EDA" w:rsidP="00162CCA">
      <w:pPr>
        <w:spacing w:before="0" w:after="120" w:line="240" w:lineRule="auto"/>
        <w:ind w:firstLine="720"/>
        <w:jc w:val="both"/>
        <w:rPr>
          <w:b/>
          <w:sz w:val="28"/>
          <w:szCs w:val="28"/>
        </w:rPr>
      </w:pPr>
      <w:r>
        <w:rPr>
          <w:b/>
          <w:sz w:val="28"/>
          <w:szCs w:val="28"/>
        </w:rPr>
        <w:t>4</w:t>
      </w:r>
      <w:r w:rsidR="00040ACA" w:rsidRPr="00162CCA">
        <w:rPr>
          <w:b/>
          <w:sz w:val="28"/>
          <w:szCs w:val="28"/>
        </w:rPr>
        <w:t xml:space="preserve">. </w:t>
      </w:r>
      <w:r w:rsidR="00180517">
        <w:rPr>
          <w:b/>
          <w:sz w:val="28"/>
          <w:szCs w:val="28"/>
        </w:rPr>
        <w:t>Văn phòng Ủy ban nhân dân xã:</w:t>
      </w:r>
    </w:p>
    <w:p w14:paraId="15664E27" w14:textId="2D53FFCE" w:rsidR="00040ACA" w:rsidRPr="00162CCA" w:rsidRDefault="00040ACA" w:rsidP="00162CCA">
      <w:pPr>
        <w:spacing w:before="0" w:after="120" w:line="240" w:lineRule="auto"/>
        <w:ind w:firstLine="720"/>
        <w:jc w:val="both"/>
        <w:rPr>
          <w:sz w:val="28"/>
          <w:szCs w:val="28"/>
        </w:rPr>
      </w:pPr>
      <w:r w:rsidRPr="00162CCA">
        <w:rPr>
          <w:sz w:val="28"/>
          <w:szCs w:val="28"/>
        </w:rPr>
        <w:t>a) Chủ trì</w:t>
      </w:r>
      <w:r w:rsidR="007E3F9F">
        <w:rPr>
          <w:sz w:val="28"/>
          <w:szCs w:val="28"/>
        </w:rPr>
        <w:t>,</w:t>
      </w:r>
      <w:r w:rsidRPr="00162CCA">
        <w:rPr>
          <w:sz w:val="28"/>
          <w:szCs w:val="28"/>
        </w:rPr>
        <w:t xml:space="preserve"> phối hợp với các </w:t>
      </w:r>
      <w:r w:rsidR="00180517">
        <w:rPr>
          <w:sz w:val="28"/>
          <w:szCs w:val="28"/>
        </w:rPr>
        <w:t>bộ phận chuyên môn</w:t>
      </w:r>
      <w:r w:rsidRPr="00162CCA">
        <w:rPr>
          <w:sz w:val="28"/>
          <w:szCs w:val="28"/>
        </w:rPr>
        <w:t xml:space="preserve"> tham mưu văn bản hướng dẫn các nội dung:</w:t>
      </w:r>
    </w:p>
    <w:p w14:paraId="10D0EBC3" w14:textId="2B425882" w:rsidR="00040ACA" w:rsidRPr="00162CCA" w:rsidRDefault="00040ACA" w:rsidP="00162CCA">
      <w:pPr>
        <w:spacing w:before="0" w:after="120" w:line="240" w:lineRule="auto"/>
        <w:ind w:firstLine="720"/>
        <w:jc w:val="both"/>
        <w:rPr>
          <w:sz w:val="28"/>
          <w:szCs w:val="28"/>
        </w:rPr>
      </w:pPr>
      <w:r w:rsidRPr="00162CCA">
        <w:rPr>
          <w:sz w:val="28"/>
          <w:szCs w:val="28"/>
        </w:rPr>
        <w:t xml:space="preserve">- Định kỳ khảo sát mức độ hài lòng của tổ chức và cá nhân đối với sự phục vụ của </w:t>
      </w:r>
      <w:r w:rsidR="00F4614A">
        <w:rPr>
          <w:sz w:val="28"/>
          <w:szCs w:val="28"/>
        </w:rPr>
        <w:t>UBND xã</w:t>
      </w:r>
      <w:r w:rsidRPr="00162CCA">
        <w:rPr>
          <w:sz w:val="28"/>
          <w:szCs w:val="28"/>
        </w:rPr>
        <w:t>.</w:t>
      </w:r>
    </w:p>
    <w:p w14:paraId="39F15728" w14:textId="77777777" w:rsidR="00040ACA" w:rsidRPr="00162CCA" w:rsidRDefault="00040ACA" w:rsidP="00162CCA">
      <w:pPr>
        <w:spacing w:before="0" w:after="120" w:line="240" w:lineRule="auto"/>
        <w:ind w:firstLine="720"/>
        <w:jc w:val="both"/>
        <w:rPr>
          <w:sz w:val="28"/>
          <w:szCs w:val="28"/>
        </w:rPr>
      </w:pPr>
      <w:r w:rsidRPr="00162CCA">
        <w:rPr>
          <w:sz w:val="28"/>
          <w:szCs w:val="28"/>
        </w:rPr>
        <w:t>- Áp dụng Bộ chỉ số theo dõi, đánh giá cải cách hành chính của tỉnh.</w:t>
      </w:r>
    </w:p>
    <w:p w14:paraId="7AA95FA9" w14:textId="1BD370A6" w:rsidR="00040ACA" w:rsidRPr="00162CCA" w:rsidRDefault="00040ACA" w:rsidP="00162CCA">
      <w:pPr>
        <w:spacing w:before="0" w:after="120" w:line="240" w:lineRule="auto"/>
        <w:ind w:firstLine="720"/>
        <w:jc w:val="both"/>
        <w:rPr>
          <w:sz w:val="28"/>
          <w:szCs w:val="28"/>
          <w:lang w:val="vi-VN"/>
        </w:rPr>
      </w:pPr>
      <w:r w:rsidRPr="00162CCA">
        <w:rPr>
          <w:sz w:val="28"/>
          <w:szCs w:val="28"/>
        </w:rPr>
        <w:t xml:space="preserve">b) Phối hợp với </w:t>
      </w:r>
      <w:r w:rsidR="00F4614A">
        <w:rPr>
          <w:sz w:val="28"/>
          <w:szCs w:val="28"/>
        </w:rPr>
        <w:t xml:space="preserve">công chức Văn hóa – Xã hội </w:t>
      </w:r>
      <w:r w:rsidRPr="00162CCA">
        <w:rPr>
          <w:sz w:val="28"/>
          <w:szCs w:val="28"/>
        </w:rPr>
        <w:t xml:space="preserve">để thống nhất nội dung tuyên tuyền về </w:t>
      </w:r>
      <w:r w:rsidR="00627BD6">
        <w:rPr>
          <w:sz w:val="28"/>
          <w:szCs w:val="28"/>
        </w:rPr>
        <w:t>CCHC</w:t>
      </w:r>
      <w:r w:rsidRPr="00162CCA">
        <w:rPr>
          <w:sz w:val="28"/>
          <w:szCs w:val="28"/>
        </w:rPr>
        <w:t xml:space="preserve">; tiếp tục cập nhật, công khai các bộ </w:t>
      </w:r>
      <w:r w:rsidR="00627BD6">
        <w:rPr>
          <w:sz w:val="28"/>
          <w:szCs w:val="28"/>
        </w:rPr>
        <w:t>TTHC</w:t>
      </w:r>
      <w:r w:rsidRPr="00162CCA">
        <w:rPr>
          <w:sz w:val="28"/>
          <w:szCs w:val="28"/>
        </w:rPr>
        <w:t xml:space="preserve">, quy trình giải quyết TTHC tại </w:t>
      </w:r>
      <w:r w:rsidR="00F4614A">
        <w:rPr>
          <w:sz w:val="28"/>
          <w:szCs w:val="28"/>
        </w:rPr>
        <w:t>bộ phận tiếp nhận và trả kết quả xã</w:t>
      </w:r>
      <w:r w:rsidRPr="00162CCA">
        <w:rPr>
          <w:sz w:val="28"/>
          <w:szCs w:val="28"/>
          <w:lang w:val="vi-VN"/>
        </w:rPr>
        <w:t>.</w:t>
      </w:r>
    </w:p>
    <w:p w14:paraId="45882F00" w14:textId="46112AF3" w:rsidR="00040ACA" w:rsidRPr="00162CCA" w:rsidRDefault="00E24E8A" w:rsidP="00162CCA">
      <w:pPr>
        <w:spacing w:before="0" w:after="120" w:line="240" w:lineRule="auto"/>
        <w:ind w:firstLine="720"/>
        <w:jc w:val="both"/>
        <w:rPr>
          <w:sz w:val="28"/>
          <w:szCs w:val="28"/>
        </w:rPr>
      </w:pPr>
      <w:r>
        <w:rPr>
          <w:sz w:val="28"/>
          <w:szCs w:val="28"/>
        </w:rPr>
        <w:t>c</w:t>
      </w:r>
      <w:r w:rsidR="00040ACA" w:rsidRPr="00162CCA">
        <w:rPr>
          <w:sz w:val="28"/>
          <w:szCs w:val="28"/>
        </w:rPr>
        <w:t xml:space="preserve">) Thực hiện niêm yết công khai, minh bạch các </w:t>
      </w:r>
      <w:r w:rsidR="00144835">
        <w:rPr>
          <w:sz w:val="28"/>
          <w:szCs w:val="28"/>
        </w:rPr>
        <w:t>TTHC</w:t>
      </w:r>
      <w:r w:rsidR="00040ACA" w:rsidRPr="00162CCA">
        <w:rPr>
          <w:sz w:val="28"/>
          <w:szCs w:val="28"/>
        </w:rPr>
        <w:t xml:space="preserve"> thuộc thẩm quyền giải quyết của đơn vị, địa phương, quy trình giải quyết công việc tại bộ phận tiếp nhận và trả kết quả và những nơi tiếp xúc, giải quyết công việc với tổ chức và công dân.</w:t>
      </w:r>
    </w:p>
    <w:p w14:paraId="0CC6EB46" w14:textId="2CD3F080" w:rsidR="00040ACA" w:rsidRPr="00162CCA" w:rsidRDefault="00040ACA" w:rsidP="00162CCA">
      <w:pPr>
        <w:spacing w:before="0" w:after="120" w:line="240" w:lineRule="auto"/>
        <w:ind w:firstLine="720"/>
        <w:jc w:val="both"/>
        <w:rPr>
          <w:sz w:val="28"/>
          <w:szCs w:val="28"/>
        </w:rPr>
      </w:pPr>
      <w:r w:rsidRPr="00162CCA">
        <w:rPr>
          <w:sz w:val="28"/>
          <w:szCs w:val="28"/>
        </w:rPr>
        <w:t>d) Thời gian thực hiện</w:t>
      </w:r>
      <w:r w:rsidR="00B23B1B">
        <w:rPr>
          <w:sz w:val="28"/>
          <w:szCs w:val="28"/>
        </w:rPr>
        <w:t>:</w:t>
      </w:r>
    </w:p>
    <w:p w14:paraId="463C9154" w14:textId="77777777" w:rsidR="00040ACA" w:rsidRPr="00162CCA" w:rsidRDefault="00040ACA" w:rsidP="00162CCA">
      <w:pPr>
        <w:spacing w:before="0" w:after="120" w:line="240" w:lineRule="auto"/>
        <w:ind w:firstLine="720"/>
        <w:jc w:val="both"/>
        <w:rPr>
          <w:sz w:val="28"/>
          <w:szCs w:val="28"/>
        </w:rPr>
      </w:pPr>
      <w:r w:rsidRPr="00162CCA">
        <w:rPr>
          <w:sz w:val="28"/>
          <w:szCs w:val="28"/>
        </w:rPr>
        <w:t>- Đối với điểm a khoản 4: Thực hiện thường xuyên, liên tục.</w:t>
      </w:r>
    </w:p>
    <w:p w14:paraId="1CA02680" w14:textId="5AE5567F" w:rsidR="00040ACA" w:rsidRPr="00162CCA" w:rsidRDefault="00040ACA" w:rsidP="00162CCA">
      <w:pPr>
        <w:spacing w:before="0" w:after="120" w:line="240" w:lineRule="auto"/>
        <w:ind w:firstLine="720"/>
        <w:jc w:val="both"/>
        <w:rPr>
          <w:sz w:val="28"/>
          <w:szCs w:val="28"/>
        </w:rPr>
      </w:pPr>
      <w:r w:rsidRPr="00162CCA">
        <w:rPr>
          <w:sz w:val="28"/>
          <w:szCs w:val="28"/>
        </w:rPr>
        <w:t>- Đối với điểm b khoản 4: Định kỳ</w:t>
      </w:r>
      <w:r w:rsidR="00717623">
        <w:rPr>
          <w:sz w:val="28"/>
          <w:szCs w:val="28"/>
        </w:rPr>
        <w:t xml:space="preserve"> 6 tháng.</w:t>
      </w:r>
    </w:p>
    <w:p w14:paraId="46F1ADF4" w14:textId="77777777" w:rsidR="00040ACA" w:rsidRPr="00162CCA" w:rsidRDefault="00040ACA" w:rsidP="00162CCA">
      <w:pPr>
        <w:spacing w:before="0" w:after="120" w:line="240" w:lineRule="auto"/>
        <w:ind w:firstLine="720"/>
        <w:jc w:val="both"/>
        <w:rPr>
          <w:sz w:val="28"/>
          <w:szCs w:val="28"/>
        </w:rPr>
      </w:pPr>
      <w:r w:rsidRPr="00162CCA">
        <w:rPr>
          <w:sz w:val="28"/>
          <w:szCs w:val="28"/>
        </w:rPr>
        <w:t>- Đối với điểm c khoản 4: Định kỳ hàng quý, 6 tháng và năm.</w:t>
      </w:r>
    </w:p>
    <w:p w14:paraId="40AB3EFC" w14:textId="489C8195" w:rsidR="00040ACA" w:rsidRPr="00162CCA" w:rsidRDefault="00EF2D70" w:rsidP="00162CCA">
      <w:pPr>
        <w:spacing w:before="0" w:after="120" w:line="240" w:lineRule="auto"/>
        <w:ind w:firstLine="720"/>
        <w:jc w:val="both"/>
        <w:rPr>
          <w:b/>
          <w:sz w:val="28"/>
          <w:szCs w:val="28"/>
        </w:rPr>
      </w:pPr>
      <w:r>
        <w:rPr>
          <w:b/>
          <w:sz w:val="28"/>
          <w:szCs w:val="28"/>
        </w:rPr>
        <w:t>8</w:t>
      </w:r>
      <w:r w:rsidR="00040ACA" w:rsidRPr="00162CCA">
        <w:rPr>
          <w:b/>
          <w:sz w:val="28"/>
          <w:szCs w:val="28"/>
        </w:rPr>
        <w:t xml:space="preserve">. Đề nghị các </w:t>
      </w:r>
      <w:r w:rsidR="00B31F96">
        <w:rPr>
          <w:b/>
          <w:sz w:val="28"/>
          <w:szCs w:val="28"/>
        </w:rPr>
        <w:t>bộ phận</w:t>
      </w:r>
      <w:r w:rsidR="00040ACA" w:rsidRPr="00162CCA">
        <w:rPr>
          <w:b/>
          <w:sz w:val="28"/>
          <w:szCs w:val="28"/>
        </w:rPr>
        <w:t xml:space="preserve"> phối hợp</w:t>
      </w:r>
    </w:p>
    <w:p w14:paraId="7B7A68F9" w14:textId="29CA7E73" w:rsidR="00040ACA" w:rsidRPr="00162CCA" w:rsidRDefault="00B31F96" w:rsidP="009770B1">
      <w:pPr>
        <w:spacing w:before="0" w:after="120" w:line="240" w:lineRule="auto"/>
        <w:ind w:firstLine="720"/>
        <w:jc w:val="both"/>
        <w:rPr>
          <w:sz w:val="28"/>
          <w:szCs w:val="28"/>
        </w:rPr>
      </w:pPr>
      <w:r>
        <w:rPr>
          <w:sz w:val="28"/>
          <w:szCs w:val="28"/>
        </w:rPr>
        <w:t>a</w:t>
      </w:r>
      <w:r w:rsidR="00040ACA" w:rsidRPr="00162CCA">
        <w:rPr>
          <w:sz w:val="28"/>
          <w:szCs w:val="28"/>
        </w:rPr>
        <w:t xml:space="preserve">) Đề nghị Hội đồng nhân dân </w:t>
      </w:r>
      <w:r>
        <w:rPr>
          <w:sz w:val="28"/>
          <w:szCs w:val="28"/>
        </w:rPr>
        <w:t>xã</w:t>
      </w:r>
      <w:r w:rsidR="009770B1">
        <w:rPr>
          <w:sz w:val="28"/>
          <w:szCs w:val="28"/>
        </w:rPr>
        <w:t xml:space="preserve">: </w:t>
      </w:r>
      <w:r w:rsidR="00040ACA" w:rsidRPr="00162CCA">
        <w:rPr>
          <w:sz w:val="28"/>
          <w:szCs w:val="28"/>
        </w:rPr>
        <w:t xml:space="preserve">Tăng cường công tác kiểm tra, giám sát thực hiện </w:t>
      </w:r>
      <w:r w:rsidR="009770B1">
        <w:rPr>
          <w:sz w:val="28"/>
          <w:szCs w:val="28"/>
        </w:rPr>
        <w:t>CCHC</w:t>
      </w:r>
      <w:r w:rsidR="00040ACA" w:rsidRPr="00162CCA">
        <w:rPr>
          <w:sz w:val="28"/>
          <w:szCs w:val="28"/>
        </w:rPr>
        <w:t xml:space="preserve">, một số nội dung cần tập trung giám sát như: Công tác tuyên </w:t>
      </w:r>
      <w:r w:rsidR="00040ACA" w:rsidRPr="00162CCA">
        <w:rPr>
          <w:sz w:val="28"/>
          <w:szCs w:val="28"/>
        </w:rPr>
        <w:lastRenderedPageBreak/>
        <w:t xml:space="preserve">truyền về </w:t>
      </w:r>
      <w:r w:rsidR="00FF72AB">
        <w:rPr>
          <w:sz w:val="28"/>
          <w:szCs w:val="28"/>
        </w:rPr>
        <w:t>CCHC</w:t>
      </w:r>
      <w:r w:rsidR="00040ACA" w:rsidRPr="00162CCA">
        <w:rPr>
          <w:sz w:val="28"/>
          <w:szCs w:val="28"/>
        </w:rPr>
        <w:t xml:space="preserve">; việc giải quyết </w:t>
      </w:r>
      <w:r w:rsidR="00FF72AB">
        <w:rPr>
          <w:sz w:val="28"/>
          <w:szCs w:val="28"/>
        </w:rPr>
        <w:t>TTHC</w:t>
      </w:r>
      <w:r w:rsidR="00040ACA" w:rsidRPr="00162CCA">
        <w:rPr>
          <w:sz w:val="28"/>
          <w:szCs w:val="28"/>
        </w:rPr>
        <w:t xml:space="preserve"> cho tổ chức và công dân của cán bộ, công chứ</w:t>
      </w:r>
      <w:r>
        <w:rPr>
          <w:sz w:val="28"/>
          <w:szCs w:val="28"/>
        </w:rPr>
        <w:t xml:space="preserve">c, </w:t>
      </w:r>
      <w:r w:rsidR="00040ACA" w:rsidRPr="00162CCA">
        <w:rPr>
          <w:sz w:val="28"/>
          <w:szCs w:val="28"/>
        </w:rPr>
        <w:t xml:space="preserve">việc cải cách </w:t>
      </w:r>
      <w:r w:rsidR="00FF72AB">
        <w:rPr>
          <w:sz w:val="28"/>
          <w:szCs w:val="28"/>
        </w:rPr>
        <w:t>TTHC</w:t>
      </w:r>
      <w:r w:rsidR="00040ACA" w:rsidRPr="00162CCA">
        <w:rPr>
          <w:sz w:val="28"/>
          <w:szCs w:val="28"/>
        </w:rPr>
        <w:t xml:space="preserve"> và công khai, minh bạch các </w:t>
      </w:r>
      <w:r w:rsidR="00FF72AB">
        <w:rPr>
          <w:sz w:val="28"/>
          <w:szCs w:val="28"/>
        </w:rPr>
        <w:t>TTHC</w:t>
      </w:r>
      <w:r w:rsidR="00040ACA" w:rsidRPr="00162CCA">
        <w:rPr>
          <w:sz w:val="28"/>
          <w:szCs w:val="28"/>
        </w:rPr>
        <w:t>, việc cung cấp các dịch vụ hành chính công.</w:t>
      </w:r>
    </w:p>
    <w:p w14:paraId="221A137E" w14:textId="2B4085AE" w:rsidR="00040ACA" w:rsidRPr="00162CCA" w:rsidRDefault="00B31F96" w:rsidP="00162CCA">
      <w:pPr>
        <w:spacing w:before="0" w:after="120" w:line="240" w:lineRule="auto"/>
        <w:ind w:firstLine="720"/>
        <w:jc w:val="both"/>
        <w:rPr>
          <w:sz w:val="28"/>
          <w:szCs w:val="28"/>
        </w:rPr>
      </w:pPr>
      <w:r>
        <w:rPr>
          <w:sz w:val="28"/>
          <w:szCs w:val="28"/>
        </w:rPr>
        <w:t>b</w:t>
      </w:r>
      <w:r w:rsidR="00040ACA" w:rsidRPr="00162CCA">
        <w:rPr>
          <w:sz w:val="28"/>
          <w:szCs w:val="28"/>
        </w:rPr>
        <w:t>) Đề nghị Ủy ban Mặt trận Tổ quốc và các tổ chức chính</w:t>
      </w:r>
      <w:r w:rsidR="00040ACA" w:rsidRPr="00162CCA">
        <w:rPr>
          <w:sz w:val="28"/>
          <w:szCs w:val="28"/>
          <w:lang w:val="vi-VN"/>
        </w:rPr>
        <w:t xml:space="preserve"> trị - xã hội </w:t>
      </w:r>
      <w:r w:rsidR="00863F1B">
        <w:rPr>
          <w:sz w:val="28"/>
          <w:szCs w:val="28"/>
        </w:rPr>
        <w:t>xã</w:t>
      </w:r>
      <w:r w:rsidR="00040ACA" w:rsidRPr="00162CCA">
        <w:rPr>
          <w:sz w:val="28"/>
          <w:szCs w:val="28"/>
        </w:rPr>
        <w:t>:</w:t>
      </w:r>
      <w:r w:rsidR="00040ACA" w:rsidRPr="00162CCA">
        <w:rPr>
          <w:sz w:val="28"/>
          <w:szCs w:val="28"/>
          <w:lang w:val="vi-VN"/>
        </w:rPr>
        <w:t xml:space="preserve"> </w:t>
      </w:r>
      <w:r w:rsidR="00040ACA" w:rsidRPr="00162CCA">
        <w:rPr>
          <w:sz w:val="28"/>
          <w:szCs w:val="28"/>
        </w:rPr>
        <w:t xml:space="preserve">Tăng cường giám sát thực hiện </w:t>
      </w:r>
      <w:r w:rsidR="00FF72AB">
        <w:rPr>
          <w:sz w:val="28"/>
          <w:szCs w:val="28"/>
        </w:rPr>
        <w:t>CCHC</w:t>
      </w:r>
      <w:r w:rsidR="00040ACA" w:rsidRPr="00162CCA">
        <w:rPr>
          <w:sz w:val="28"/>
          <w:szCs w:val="28"/>
        </w:rPr>
        <w:t xml:space="preserve">, cải cách </w:t>
      </w:r>
      <w:r w:rsidR="00FF72AB">
        <w:rPr>
          <w:sz w:val="28"/>
          <w:szCs w:val="28"/>
        </w:rPr>
        <w:t>TTHC</w:t>
      </w:r>
      <w:r w:rsidR="00040ACA" w:rsidRPr="00162CCA">
        <w:rPr>
          <w:sz w:val="28"/>
          <w:szCs w:val="28"/>
        </w:rPr>
        <w:t xml:space="preserve">, việc giải quyết </w:t>
      </w:r>
      <w:r w:rsidR="00FF72AB">
        <w:rPr>
          <w:sz w:val="28"/>
          <w:szCs w:val="28"/>
        </w:rPr>
        <w:t>TTHC</w:t>
      </w:r>
      <w:r w:rsidR="00040ACA" w:rsidRPr="00162CCA">
        <w:rPr>
          <w:sz w:val="28"/>
          <w:szCs w:val="28"/>
        </w:rPr>
        <w:t xml:space="preserve"> của </w:t>
      </w:r>
      <w:r w:rsidR="00863F1B">
        <w:rPr>
          <w:sz w:val="28"/>
          <w:szCs w:val="28"/>
        </w:rPr>
        <w:t>UBND xã</w:t>
      </w:r>
      <w:r w:rsidR="00040ACA" w:rsidRPr="00162CCA">
        <w:rPr>
          <w:sz w:val="28"/>
          <w:szCs w:val="28"/>
        </w:rPr>
        <w:t xml:space="preserve"> và đội ngũ cán bộ, công chức.</w:t>
      </w:r>
    </w:p>
    <w:p w14:paraId="5D6A9D11" w14:textId="4F0B9A8A" w:rsidR="00040ACA" w:rsidRPr="00162CCA" w:rsidRDefault="00863F1B" w:rsidP="00162CCA">
      <w:pPr>
        <w:spacing w:before="0" w:after="120" w:line="240" w:lineRule="auto"/>
        <w:ind w:firstLine="720"/>
        <w:jc w:val="both"/>
        <w:rPr>
          <w:sz w:val="28"/>
          <w:szCs w:val="28"/>
        </w:rPr>
      </w:pPr>
      <w:r>
        <w:rPr>
          <w:sz w:val="28"/>
          <w:szCs w:val="28"/>
        </w:rPr>
        <w:t>c</w:t>
      </w:r>
      <w:r w:rsidR="00040ACA" w:rsidRPr="00162CCA">
        <w:rPr>
          <w:sz w:val="28"/>
          <w:szCs w:val="28"/>
        </w:rPr>
        <w:t xml:space="preserve">) Đề nghị </w:t>
      </w:r>
      <w:r>
        <w:rPr>
          <w:sz w:val="28"/>
          <w:szCs w:val="28"/>
        </w:rPr>
        <w:t>Đoàn TNCS HCM xã</w:t>
      </w:r>
      <w:r w:rsidR="00040ACA" w:rsidRPr="00162CCA">
        <w:rPr>
          <w:sz w:val="28"/>
          <w:szCs w:val="28"/>
        </w:rPr>
        <w:t>: Tuyên truyền, vận động đoàn viên, thanh niên nắm vững chủ trương của Đảng, pháp luật của Nhà nước về cải cách hành chính.</w:t>
      </w:r>
    </w:p>
    <w:p w14:paraId="5E187C47" w14:textId="3A34C692" w:rsidR="00040ACA" w:rsidRPr="00162CCA" w:rsidRDefault="00040ACA" w:rsidP="00162CCA">
      <w:pPr>
        <w:spacing w:before="0" w:after="120" w:line="240" w:lineRule="auto"/>
        <w:ind w:firstLine="720"/>
        <w:jc w:val="both"/>
        <w:rPr>
          <w:b/>
          <w:sz w:val="28"/>
          <w:szCs w:val="28"/>
        </w:rPr>
      </w:pPr>
      <w:r w:rsidRPr="00162CCA">
        <w:rPr>
          <w:b/>
          <w:sz w:val="28"/>
          <w:szCs w:val="28"/>
        </w:rPr>
        <w:t>V. KINH PHÍ VÀ TỔ CHỨC THỰC HIỆN</w:t>
      </w:r>
    </w:p>
    <w:p w14:paraId="6C64873B" w14:textId="77777777" w:rsidR="00040ACA" w:rsidRPr="00162CCA" w:rsidRDefault="00040ACA" w:rsidP="00162CCA">
      <w:pPr>
        <w:spacing w:before="0" w:after="120" w:line="240" w:lineRule="auto"/>
        <w:ind w:firstLine="720"/>
        <w:jc w:val="both"/>
        <w:rPr>
          <w:b/>
          <w:sz w:val="28"/>
          <w:szCs w:val="28"/>
        </w:rPr>
      </w:pPr>
      <w:r w:rsidRPr="00162CCA">
        <w:rPr>
          <w:b/>
          <w:sz w:val="28"/>
          <w:szCs w:val="28"/>
        </w:rPr>
        <w:t>1. Kinh phí</w:t>
      </w:r>
    </w:p>
    <w:p w14:paraId="67A4E1A9" w14:textId="3A11E5B0" w:rsidR="00040ACA" w:rsidRPr="00162CCA" w:rsidRDefault="00040ACA" w:rsidP="00162CCA">
      <w:pPr>
        <w:spacing w:before="0" w:after="120" w:line="240" w:lineRule="auto"/>
        <w:ind w:firstLine="720"/>
        <w:jc w:val="both"/>
        <w:rPr>
          <w:sz w:val="28"/>
          <w:szCs w:val="28"/>
        </w:rPr>
      </w:pPr>
      <w:r w:rsidRPr="00162CCA">
        <w:rPr>
          <w:sz w:val="28"/>
          <w:szCs w:val="28"/>
        </w:rPr>
        <w:t xml:space="preserve">a) </w:t>
      </w:r>
      <w:r w:rsidR="00863F1B">
        <w:rPr>
          <w:sz w:val="28"/>
          <w:szCs w:val="28"/>
        </w:rPr>
        <w:t>B</w:t>
      </w:r>
      <w:r w:rsidRPr="00162CCA">
        <w:rPr>
          <w:sz w:val="28"/>
          <w:szCs w:val="28"/>
        </w:rPr>
        <w:t xml:space="preserve">ố trí kinh phí phục vụ cho công tác tuyên truyền </w:t>
      </w:r>
      <w:r w:rsidR="00FA3CC3">
        <w:rPr>
          <w:sz w:val="28"/>
          <w:szCs w:val="28"/>
        </w:rPr>
        <w:t>CCHC</w:t>
      </w:r>
      <w:r w:rsidRPr="00162CCA">
        <w:rPr>
          <w:sz w:val="28"/>
          <w:szCs w:val="28"/>
        </w:rPr>
        <w:t xml:space="preserve"> trong dự toán ngân sách được giao năm 2022.</w:t>
      </w:r>
    </w:p>
    <w:p w14:paraId="3B71FAB8" w14:textId="7107481B" w:rsidR="00040ACA" w:rsidRPr="00162CCA" w:rsidRDefault="00040ACA" w:rsidP="00162CCA">
      <w:pPr>
        <w:spacing w:before="0" w:after="120" w:line="240" w:lineRule="auto"/>
        <w:ind w:firstLine="720"/>
        <w:jc w:val="both"/>
        <w:rPr>
          <w:sz w:val="28"/>
          <w:szCs w:val="28"/>
        </w:rPr>
      </w:pPr>
      <w:r w:rsidRPr="00162CCA">
        <w:rPr>
          <w:sz w:val="28"/>
          <w:szCs w:val="28"/>
        </w:rPr>
        <w:t xml:space="preserve">b) Giao </w:t>
      </w:r>
      <w:r w:rsidR="00863F1B">
        <w:rPr>
          <w:sz w:val="28"/>
          <w:szCs w:val="28"/>
        </w:rPr>
        <w:t>Công chức Tài chính – Kế toán</w:t>
      </w:r>
      <w:r w:rsidRPr="00162CCA">
        <w:rPr>
          <w:sz w:val="28"/>
          <w:szCs w:val="28"/>
        </w:rPr>
        <w:t xml:space="preserve"> phối hợp với các</w:t>
      </w:r>
      <w:r w:rsidRPr="00162CCA">
        <w:rPr>
          <w:sz w:val="28"/>
          <w:szCs w:val="28"/>
          <w:lang w:val="vi-VN"/>
        </w:rPr>
        <w:t xml:space="preserve"> </w:t>
      </w:r>
      <w:r w:rsidR="00001187">
        <w:rPr>
          <w:sz w:val="28"/>
          <w:szCs w:val="28"/>
        </w:rPr>
        <w:t>bộ phận</w:t>
      </w:r>
      <w:r w:rsidRPr="00162CCA">
        <w:rPr>
          <w:sz w:val="28"/>
          <w:szCs w:val="28"/>
          <w:lang w:val="vi-VN"/>
        </w:rPr>
        <w:t>:</w:t>
      </w:r>
      <w:r w:rsidRPr="00162CCA">
        <w:rPr>
          <w:sz w:val="28"/>
          <w:szCs w:val="28"/>
        </w:rPr>
        <w:t xml:space="preserve"> Văn hóa, </w:t>
      </w:r>
      <w:r w:rsidR="00385A16">
        <w:rPr>
          <w:sz w:val="28"/>
          <w:szCs w:val="28"/>
        </w:rPr>
        <w:t>V</w:t>
      </w:r>
      <w:r w:rsidR="00001187">
        <w:rPr>
          <w:sz w:val="28"/>
          <w:szCs w:val="28"/>
        </w:rPr>
        <w:t>ăn phòng</w:t>
      </w:r>
      <w:r w:rsidRPr="00162CCA">
        <w:rPr>
          <w:sz w:val="28"/>
          <w:szCs w:val="28"/>
        </w:rPr>
        <w:t xml:space="preserve"> lập dự toán kinh phí trình Ủy ban nhân dân </w:t>
      </w:r>
      <w:r w:rsidR="00001187">
        <w:rPr>
          <w:sz w:val="28"/>
          <w:szCs w:val="28"/>
        </w:rPr>
        <w:t>xã</w:t>
      </w:r>
      <w:r w:rsidRPr="00162CCA">
        <w:rPr>
          <w:sz w:val="28"/>
          <w:szCs w:val="28"/>
        </w:rPr>
        <w:t xml:space="preserve"> xem xét, quyết định.</w:t>
      </w:r>
    </w:p>
    <w:p w14:paraId="1EAC3505" w14:textId="77777777" w:rsidR="00040ACA" w:rsidRPr="00162CCA" w:rsidRDefault="00040ACA" w:rsidP="00162CCA">
      <w:pPr>
        <w:spacing w:before="0" w:after="120" w:line="240" w:lineRule="auto"/>
        <w:ind w:firstLine="720"/>
        <w:jc w:val="both"/>
        <w:rPr>
          <w:b/>
          <w:sz w:val="28"/>
          <w:szCs w:val="28"/>
        </w:rPr>
      </w:pPr>
      <w:r w:rsidRPr="00162CCA">
        <w:rPr>
          <w:b/>
          <w:sz w:val="28"/>
          <w:szCs w:val="28"/>
        </w:rPr>
        <w:t>2. Tổ chức thực hiện</w:t>
      </w:r>
    </w:p>
    <w:p w14:paraId="4F7AC1EE" w14:textId="5456DEF5" w:rsidR="00040ACA" w:rsidRPr="00162CCA" w:rsidRDefault="00040ACA" w:rsidP="00162CCA">
      <w:pPr>
        <w:shd w:val="clear" w:color="auto" w:fill="FFFFFF"/>
        <w:spacing w:before="0" w:after="120" w:line="240" w:lineRule="auto"/>
        <w:ind w:firstLine="720"/>
        <w:jc w:val="both"/>
        <w:rPr>
          <w:sz w:val="28"/>
          <w:szCs w:val="28"/>
        </w:rPr>
      </w:pPr>
      <w:r w:rsidRPr="00162CCA">
        <w:rPr>
          <w:sz w:val="28"/>
          <w:szCs w:val="28"/>
        </w:rPr>
        <w:t xml:space="preserve">a) Các </w:t>
      </w:r>
      <w:r w:rsidR="00001187">
        <w:rPr>
          <w:sz w:val="28"/>
          <w:szCs w:val="28"/>
        </w:rPr>
        <w:t>bộ phận chuyên môn thuộc UBND xã</w:t>
      </w:r>
      <w:r w:rsidRPr="00162CCA">
        <w:rPr>
          <w:sz w:val="28"/>
          <w:szCs w:val="28"/>
        </w:rPr>
        <w:t xml:space="preserve"> trong phạm vi, chức năng nhiệm vụ được giao có trách nhiệm triển khai thực hiện nghiêm túc </w:t>
      </w:r>
      <w:r w:rsidR="00A2044C">
        <w:rPr>
          <w:sz w:val="28"/>
          <w:szCs w:val="28"/>
        </w:rPr>
        <w:t>K</w:t>
      </w:r>
      <w:r w:rsidRPr="00162CCA">
        <w:rPr>
          <w:sz w:val="28"/>
          <w:szCs w:val="28"/>
        </w:rPr>
        <w:t xml:space="preserve">ế hoạch này. </w:t>
      </w:r>
    </w:p>
    <w:p w14:paraId="336E9B62" w14:textId="4FF9EF79" w:rsidR="00040ACA" w:rsidRPr="00162CCA" w:rsidRDefault="00040ACA" w:rsidP="00162CCA">
      <w:pPr>
        <w:shd w:val="clear" w:color="auto" w:fill="FFFFFF"/>
        <w:spacing w:before="0" w:after="120" w:line="240" w:lineRule="auto"/>
        <w:ind w:firstLine="720"/>
        <w:jc w:val="both"/>
        <w:rPr>
          <w:sz w:val="28"/>
          <w:szCs w:val="28"/>
        </w:rPr>
      </w:pPr>
      <w:r w:rsidRPr="00162CCA">
        <w:rPr>
          <w:sz w:val="28"/>
          <w:szCs w:val="28"/>
        </w:rPr>
        <w:t xml:space="preserve">b) Giao </w:t>
      </w:r>
      <w:r w:rsidR="00001187">
        <w:rPr>
          <w:sz w:val="28"/>
          <w:szCs w:val="28"/>
        </w:rPr>
        <w:t>Công chức Văn hóa – Xã hội</w:t>
      </w:r>
      <w:r w:rsidRPr="00162CCA">
        <w:rPr>
          <w:sz w:val="28"/>
          <w:szCs w:val="28"/>
        </w:rPr>
        <w:t xml:space="preserve"> kiểm tra, đôn đốc, hướng dẫ</w:t>
      </w:r>
      <w:r w:rsidR="00001187">
        <w:rPr>
          <w:sz w:val="28"/>
          <w:szCs w:val="28"/>
        </w:rPr>
        <w:t xml:space="preserve">n </w:t>
      </w:r>
      <w:r w:rsidRPr="00162CCA">
        <w:rPr>
          <w:sz w:val="28"/>
          <w:szCs w:val="28"/>
        </w:rPr>
        <w:t xml:space="preserve">thực hiện </w:t>
      </w:r>
      <w:r w:rsidR="00A2044C">
        <w:rPr>
          <w:sz w:val="28"/>
          <w:szCs w:val="28"/>
        </w:rPr>
        <w:t>K</w:t>
      </w:r>
      <w:r w:rsidRPr="00162CCA">
        <w:rPr>
          <w:sz w:val="28"/>
          <w:szCs w:val="28"/>
        </w:rPr>
        <w:t xml:space="preserve">ế hoạch này; tổng hợp kết quả báo cáo Ủy ban nhân dân </w:t>
      </w:r>
      <w:r w:rsidR="00001187">
        <w:rPr>
          <w:sz w:val="28"/>
          <w:szCs w:val="28"/>
        </w:rPr>
        <w:t>xã</w:t>
      </w:r>
      <w:r w:rsidRPr="00162CCA">
        <w:rPr>
          <w:sz w:val="28"/>
          <w:szCs w:val="28"/>
        </w:rPr>
        <w:t xml:space="preserve">, </w:t>
      </w:r>
      <w:r w:rsidR="00001187">
        <w:rPr>
          <w:sz w:val="28"/>
          <w:szCs w:val="28"/>
        </w:rPr>
        <w:t xml:space="preserve">Phòng Văn hóa – Thông tin huyện </w:t>
      </w:r>
      <w:r w:rsidRPr="00162CCA">
        <w:rPr>
          <w:sz w:val="28"/>
          <w:szCs w:val="28"/>
        </w:rPr>
        <w:t xml:space="preserve">thực hiện kế hoạch tuyên truyền chung trong báo cáo </w:t>
      </w:r>
      <w:r w:rsidR="00A2044C">
        <w:rPr>
          <w:sz w:val="28"/>
          <w:szCs w:val="28"/>
        </w:rPr>
        <w:t>CCHC</w:t>
      </w:r>
      <w:r w:rsidRPr="00162CCA">
        <w:rPr>
          <w:sz w:val="28"/>
          <w:szCs w:val="28"/>
        </w:rPr>
        <w:t xml:space="preserve"> định kỳ hoặc đột xuất theo quy định.</w:t>
      </w:r>
    </w:p>
    <w:p w14:paraId="4770B697" w14:textId="73FB7BEA" w:rsidR="00242959" w:rsidRDefault="00040ACA" w:rsidP="00B17D47">
      <w:pPr>
        <w:spacing w:before="0" w:after="120" w:line="240" w:lineRule="auto"/>
        <w:ind w:firstLine="720"/>
        <w:jc w:val="both"/>
        <w:rPr>
          <w:rFonts w:eastAsia="Times New Roman"/>
          <w:sz w:val="2"/>
          <w:szCs w:val="2"/>
        </w:rPr>
      </w:pPr>
      <w:r w:rsidRPr="00162CCA">
        <w:rPr>
          <w:sz w:val="28"/>
          <w:szCs w:val="28"/>
          <w:lang w:val="da-DK"/>
        </w:rPr>
        <w:t xml:space="preserve"> Trên đây là Kế hoạch tuyên tuyền cải cách hành chính năm 2022</w:t>
      </w:r>
      <w:r w:rsidRPr="00162CCA">
        <w:rPr>
          <w:sz w:val="28"/>
          <w:szCs w:val="28"/>
          <w:lang w:val="vi-VN"/>
        </w:rPr>
        <w:t xml:space="preserve"> trên địa bàn </w:t>
      </w:r>
      <w:r w:rsidR="00604E12">
        <w:rPr>
          <w:sz w:val="28"/>
          <w:szCs w:val="28"/>
        </w:rPr>
        <w:t>xã Sơn Lâm</w:t>
      </w:r>
      <w:r w:rsidRPr="00162CCA">
        <w:rPr>
          <w:sz w:val="28"/>
          <w:szCs w:val="28"/>
          <w:lang w:val="vi-VN"/>
        </w:rPr>
        <w:t xml:space="preserve">, </w:t>
      </w:r>
      <w:r w:rsidR="00B17D47">
        <w:rPr>
          <w:sz w:val="28"/>
          <w:szCs w:val="28"/>
        </w:rPr>
        <w:t>yêu cầu</w:t>
      </w:r>
      <w:r w:rsidRPr="00162CCA">
        <w:rPr>
          <w:sz w:val="28"/>
          <w:szCs w:val="28"/>
          <w:lang w:val="vi-VN"/>
        </w:rPr>
        <w:t xml:space="preserve"> các </w:t>
      </w:r>
      <w:r w:rsidR="00604E12">
        <w:rPr>
          <w:sz w:val="28"/>
          <w:szCs w:val="28"/>
        </w:rPr>
        <w:t>bộ phận chuyên môn</w:t>
      </w:r>
      <w:r w:rsidRPr="00162CCA">
        <w:rPr>
          <w:sz w:val="28"/>
          <w:szCs w:val="28"/>
          <w:lang w:val="vi-VN"/>
        </w:rPr>
        <w:t xml:space="preserve"> triển khai thực hiện nghiêm túc. </w:t>
      </w:r>
      <w:r w:rsidRPr="00162CCA">
        <w:rPr>
          <w:sz w:val="28"/>
          <w:szCs w:val="28"/>
          <w:lang w:val="da-DK"/>
        </w:rPr>
        <w:t xml:space="preserve">Trong quá trình thực hiện, nếu có khó khăn, vướng mắc phản ánh trực tiếp về </w:t>
      </w:r>
      <w:r w:rsidR="00604E12">
        <w:rPr>
          <w:sz w:val="28"/>
          <w:szCs w:val="28"/>
          <w:lang w:val="da-DK"/>
        </w:rPr>
        <w:t>Công chức Văn hóa – Xã hội</w:t>
      </w:r>
      <w:r w:rsidRPr="00162CCA">
        <w:rPr>
          <w:sz w:val="28"/>
          <w:szCs w:val="28"/>
          <w:lang w:val="da-DK"/>
        </w:rPr>
        <w:t xml:space="preserve"> để tổng hợp</w:t>
      </w:r>
      <w:r w:rsidR="00B17D47">
        <w:rPr>
          <w:sz w:val="28"/>
          <w:szCs w:val="28"/>
          <w:lang w:val="da-DK"/>
        </w:rPr>
        <w:t>,</w:t>
      </w:r>
      <w:r w:rsidRPr="00162CCA">
        <w:rPr>
          <w:sz w:val="28"/>
          <w:szCs w:val="28"/>
          <w:lang w:val="da-DK"/>
        </w:rPr>
        <w:t xml:space="preserve"> trình Ủy ban nhân dân </w:t>
      </w:r>
      <w:r w:rsidR="00604E12">
        <w:rPr>
          <w:sz w:val="28"/>
          <w:szCs w:val="28"/>
          <w:lang w:val="da-DK"/>
        </w:rPr>
        <w:t xml:space="preserve">xã </w:t>
      </w:r>
      <w:r w:rsidRPr="00162CCA">
        <w:rPr>
          <w:sz w:val="28"/>
          <w:szCs w:val="28"/>
          <w:lang w:val="da-DK"/>
        </w:rPr>
        <w:t>xem xét, giải quyết./.</w:t>
      </w:r>
      <w:r w:rsidR="005051B3" w:rsidRPr="00A11252">
        <w:rPr>
          <w:rFonts w:eastAsia="Times New Roman"/>
          <w:sz w:val="28"/>
          <w:szCs w:val="28"/>
        </w:rPr>
        <w:t xml:space="preserve">  </w:t>
      </w:r>
    </w:p>
    <w:p w14:paraId="2F384A73" w14:textId="68F62EDD" w:rsidR="005051B3" w:rsidRPr="00B17D47" w:rsidRDefault="005051B3" w:rsidP="00242959">
      <w:pPr>
        <w:spacing w:before="0" w:after="0" w:line="240" w:lineRule="auto"/>
        <w:ind w:firstLine="720"/>
        <w:jc w:val="both"/>
        <w:rPr>
          <w:sz w:val="28"/>
          <w:szCs w:val="28"/>
          <w:lang w:val="da-DK"/>
        </w:rPr>
      </w:pPr>
      <w:r w:rsidRPr="00A11252">
        <w:rPr>
          <w:rFonts w:eastAsia="Times New Roman"/>
          <w:b/>
          <w:i/>
          <w:sz w:val="28"/>
          <w:szCs w:val="28"/>
        </w:rPr>
        <w:t xml:space="preserve"> </w:t>
      </w:r>
    </w:p>
    <w:tbl>
      <w:tblPr>
        <w:tblW w:w="9191" w:type="dxa"/>
        <w:tblBorders>
          <w:insideH w:val="single" w:sz="4" w:space="0" w:color="auto"/>
        </w:tblBorders>
        <w:tblLook w:val="04A0" w:firstRow="1" w:lastRow="0" w:firstColumn="1" w:lastColumn="0" w:noHBand="0" w:noVBand="1"/>
      </w:tblPr>
      <w:tblGrid>
        <w:gridCol w:w="4453"/>
        <w:gridCol w:w="4738"/>
      </w:tblGrid>
      <w:tr w:rsidR="004454B5" w:rsidRPr="00A11252" w14:paraId="2F384A89" w14:textId="77777777" w:rsidTr="00B17D47">
        <w:trPr>
          <w:trHeight w:val="2667"/>
        </w:trPr>
        <w:tc>
          <w:tcPr>
            <w:tcW w:w="4453" w:type="dxa"/>
            <w:shd w:val="clear" w:color="auto" w:fill="auto"/>
          </w:tcPr>
          <w:p w14:paraId="4B261408" w14:textId="77777777" w:rsidR="00385A16" w:rsidRDefault="005051B3" w:rsidP="00162CCA">
            <w:pPr>
              <w:spacing w:before="0" w:after="0" w:line="240" w:lineRule="auto"/>
              <w:jc w:val="both"/>
              <w:rPr>
                <w:rFonts w:eastAsia="Times New Roman"/>
                <w:b/>
                <w:szCs w:val="28"/>
              </w:rPr>
            </w:pPr>
            <w:r w:rsidRPr="00A11252">
              <w:rPr>
                <w:rFonts w:eastAsia="Times New Roman"/>
                <w:b/>
                <w:i/>
                <w:sz w:val="24"/>
                <w:szCs w:val="24"/>
              </w:rPr>
              <w:t xml:space="preserve">Nơi nhận: </w:t>
            </w:r>
          </w:p>
          <w:p w14:paraId="2F384A76" w14:textId="03F31BDC" w:rsidR="005051B3" w:rsidRPr="00385A16" w:rsidRDefault="00385A16" w:rsidP="00162CCA">
            <w:pPr>
              <w:spacing w:before="0" w:after="0" w:line="240" w:lineRule="auto"/>
              <w:jc w:val="both"/>
              <w:rPr>
                <w:rFonts w:eastAsia="Times New Roman"/>
                <w:sz w:val="22"/>
              </w:rPr>
            </w:pPr>
            <w:r w:rsidRPr="00385A16">
              <w:rPr>
                <w:rFonts w:eastAsia="Times New Roman"/>
                <w:sz w:val="22"/>
              </w:rPr>
              <w:t>- Phòng Văn hóa – Thông tin;</w:t>
            </w:r>
            <w:r w:rsidR="005051B3" w:rsidRPr="00385A16">
              <w:rPr>
                <w:rFonts w:eastAsia="Times New Roman"/>
                <w:sz w:val="22"/>
              </w:rPr>
              <w:t xml:space="preserve">                                                                       </w:t>
            </w:r>
          </w:p>
          <w:p w14:paraId="2F384A78" w14:textId="4DAB1A73" w:rsidR="005051B3" w:rsidRPr="00385A16" w:rsidRDefault="006410C3" w:rsidP="005C25FF">
            <w:pPr>
              <w:spacing w:before="0" w:after="0" w:line="240" w:lineRule="auto"/>
              <w:rPr>
                <w:rFonts w:eastAsia="Times New Roman"/>
                <w:sz w:val="22"/>
              </w:rPr>
            </w:pPr>
            <w:r w:rsidRPr="00385A16">
              <w:rPr>
                <w:rFonts w:eastAsia="Times New Roman"/>
                <w:sz w:val="22"/>
              </w:rPr>
              <w:t xml:space="preserve">- </w:t>
            </w:r>
            <w:r w:rsidR="005051B3" w:rsidRPr="00385A16">
              <w:rPr>
                <w:rFonts w:eastAsia="Times New Roman"/>
                <w:sz w:val="22"/>
              </w:rPr>
              <w:t xml:space="preserve">TT </w:t>
            </w:r>
            <w:r w:rsidR="00604E12" w:rsidRPr="00385A16">
              <w:rPr>
                <w:rFonts w:eastAsia="Times New Roman"/>
                <w:sz w:val="22"/>
              </w:rPr>
              <w:t>Đảng</w:t>
            </w:r>
            <w:r w:rsidR="005051B3" w:rsidRPr="00385A16">
              <w:rPr>
                <w:rFonts w:eastAsia="Times New Roman"/>
                <w:sz w:val="22"/>
              </w:rPr>
              <w:t xml:space="preserve"> ủy, TT HĐND</w:t>
            </w:r>
            <w:r w:rsidR="00F21AEB" w:rsidRPr="00385A16">
              <w:rPr>
                <w:rFonts w:eastAsia="Times New Roman"/>
                <w:sz w:val="22"/>
              </w:rPr>
              <w:t xml:space="preserve"> </w:t>
            </w:r>
            <w:r w:rsidR="00604E12" w:rsidRPr="00385A16">
              <w:rPr>
                <w:rFonts w:eastAsia="Times New Roman"/>
                <w:sz w:val="22"/>
              </w:rPr>
              <w:t>xã</w:t>
            </w:r>
            <w:r w:rsidR="005051B3" w:rsidRPr="00385A16">
              <w:rPr>
                <w:rFonts w:eastAsia="Times New Roman"/>
                <w:sz w:val="22"/>
              </w:rPr>
              <w:t>;</w:t>
            </w:r>
          </w:p>
          <w:p w14:paraId="2F384A79" w14:textId="1EB3F5D7" w:rsidR="005051B3" w:rsidRPr="00385A16" w:rsidRDefault="005051B3" w:rsidP="005C25FF">
            <w:pPr>
              <w:spacing w:before="0" w:after="0" w:line="240" w:lineRule="auto"/>
              <w:rPr>
                <w:rFonts w:eastAsia="Times New Roman"/>
                <w:sz w:val="22"/>
                <w:lang w:val="pt-BR"/>
              </w:rPr>
            </w:pPr>
            <w:r w:rsidRPr="00385A16">
              <w:rPr>
                <w:rFonts w:eastAsia="Times New Roman"/>
                <w:sz w:val="22"/>
                <w:lang w:val="pt-BR"/>
              </w:rPr>
              <w:t xml:space="preserve">- Chủ tịch, các PCT UBND </w:t>
            </w:r>
            <w:r w:rsidR="00604E12" w:rsidRPr="00385A16">
              <w:rPr>
                <w:rFonts w:eastAsia="Times New Roman"/>
                <w:sz w:val="22"/>
                <w:lang w:val="pt-BR"/>
              </w:rPr>
              <w:t>xã</w:t>
            </w:r>
            <w:r w:rsidRPr="00385A16">
              <w:rPr>
                <w:rFonts w:eastAsia="Times New Roman"/>
                <w:sz w:val="22"/>
                <w:lang w:val="pt-BR"/>
              </w:rPr>
              <w:t>;</w:t>
            </w:r>
          </w:p>
          <w:p w14:paraId="2F384A7B" w14:textId="413C52CE" w:rsidR="005051B3" w:rsidRPr="00385A16" w:rsidRDefault="005051B3" w:rsidP="005C25FF">
            <w:pPr>
              <w:spacing w:before="0" w:after="0" w:line="240" w:lineRule="auto"/>
              <w:rPr>
                <w:rFonts w:eastAsia="Times New Roman"/>
                <w:sz w:val="22"/>
                <w:lang w:val="pt-BR"/>
              </w:rPr>
            </w:pPr>
            <w:r w:rsidRPr="00385A16">
              <w:rPr>
                <w:rFonts w:eastAsia="Times New Roman"/>
                <w:sz w:val="22"/>
                <w:lang w:val="pt-BR"/>
              </w:rPr>
              <w:t xml:space="preserve">- </w:t>
            </w:r>
            <w:r w:rsidR="00604E12" w:rsidRPr="00385A16">
              <w:rPr>
                <w:rFonts w:eastAsia="Times New Roman"/>
                <w:sz w:val="22"/>
                <w:lang w:val="pt-BR"/>
              </w:rPr>
              <w:t>Chủ tịch UB MTTQ; các tổ chức chính trị - xã hội xã</w:t>
            </w:r>
            <w:r w:rsidRPr="00385A16">
              <w:rPr>
                <w:rFonts w:eastAsia="Times New Roman"/>
                <w:sz w:val="22"/>
                <w:lang w:val="pt-BR"/>
              </w:rPr>
              <w:t>;</w:t>
            </w:r>
          </w:p>
          <w:p w14:paraId="2F384A7C" w14:textId="4B51AF88" w:rsidR="005051B3" w:rsidRPr="00385A16" w:rsidRDefault="005051B3" w:rsidP="005C25FF">
            <w:pPr>
              <w:spacing w:before="0" w:after="0" w:line="240" w:lineRule="auto"/>
              <w:rPr>
                <w:rFonts w:eastAsia="Times New Roman"/>
                <w:sz w:val="22"/>
                <w:lang w:val="pt-BR"/>
              </w:rPr>
            </w:pPr>
            <w:r w:rsidRPr="00385A16">
              <w:rPr>
                <w:rFonts w:eastAsia="Times New Roman"/>
                <w:sz w:val="22"/>
                <w:lang w:val="pt-BR"/>
              </w:rPr>
              <w:t xml:space="preserve">- Các </w:t>
            </w:r>
            <w:r w:rsidR="00C7287C" w:rsidRPr="00385A16">
              <w:rPr>
                <w:rFonts w:eastAsia="Times New Roman"/>
                <w:sz w:val="22"/>
                <w:lang w:val="pt-BR"/>
              </w:rPr>
              <w:t>công chức</w:t>
            </w:r>
            <w:r w:rsidR="00604E12" w:rsidRPr="00385A16">
              <w:rPr>
                <w:rFonts w:eastAsia="Times New Roman"/>
                <w:sz w:val="22"/>
                <w:lang w:val="pt-BR"/>
              </w:rPr>
              <w:t xml:space="preserve"> chuyên môn;</w:t>
            </w:r>
          </w:p>
          <w:p w14:paraId="2EBEFA38" w14:textId="696ADF99" w:rsidR="00162CCA" w:rsidRPr="00385A16" w:rsidRDefault="00162CCA" w:rsidP="005C25FF">
            <w:pPr>
              <w:spacing w:before="0" w:after="0" w:line="240" w:lineRule="auto"/>
              <w:rPr>
                <w:rFonts w:eastAsia="Times New Roman"/>
                <w:sz w:val="22"/>
                <w:lang w:val="pt-BR"/>
              </w:rPr>
            </w:pPr>
            <w:r w:rsidRPr="00385A16">
              <w:rPr>
                <w:rFonts w:eastAsia="Times New Roman"/>
                <w:sz w:val="22"/>
                <w:lang w:val="pt-BR"/>
              </w:rPr>
              <w:t xml:space="preserve">- Cổng thông tin điện tử </w:t>
            </w:r>
            <w:r w:rsidR="00C7287C" w:rsidRPr="00385A16">
              <w:rPr>
                <w:rFonts w:eastAsia="Times New Roman"/>
                <w:sz w:val="22"/>
                <w:lang w:val="pt-BR"/>
              </w:rPr>
              <w:t>xã Sơn Lâm</w:t>
            </w:r>
          </w:p>
          <w:p w14:paraId="2F384A7F" w14:textId="64A47E07" w:rsidR="005051B3" w:rsidRPr="00A11252" w:rsidRDefault="005051B3" w:rsidP="00BF5780">
            <w:pPr>
              <w:spacing w:before="0" w:after="0" w:line="240" w:lineRule="auto"/>
              <w:rPr>
                <w:rFonts w:eastAsia="Times New Roman"/>
                <w:sz w:val="22"/>
                <w:lang w:val="pt-BR"/>
              </w:rPr>
            </w:pPr>
            <w:r w:rsidRPr="00385A16">
              <w:rPr>
                <w:rFonts w:eastAsia="Times New Roman"/>
                <w:sz w:val="22"/>
                <w:lang w:val="pt-BR"/>
              </w:rPr>
              <w:t>- Lưu: VT, VHTT.</w:t>
            </w:r>
          </w:p>
        </w:tc>
        <w:tc>
          <w:tcPr>
            <w:tcW w:w="4738" w:type="dxa"/>
            <w:shd w:val="clear" w:color="auto" w:fill="auto"/>
          </w:tcPr>
          <w:p w14:paraId="2F384A80" w14:textId="77777777" w:rsidR="005051B3" w:rsidRPr="00385A16" w:rsidRDefault="005051B3" w:rsidP="005C25FF">
            <w:pPr>
              <w:spacing w:before="0" w:after="0" w:line="240" w:lineRule="auto"/>
              <w:jc w:val="center"/>
              <w:rPr>
                <w:rFonts w:eastAsia="Times New Roman"/>
                <w:b/>
                <w:sz w:val="28"/>
                <w:szCs w:val="28"/>
              </w:rPr>
            </w:pPr>
            <w:r w:rsidRPr="00385A16">
              <w:rPr>
                <w:rFonts w:eastAsia="Times New Roman"/>
                <w:b/>
                <w:sz w:val="28"/>
                <w:szCs w:val="28"/>
              </w:rPr>
              <w:t>TM. ỦY BAN NHÂN DÂN</w:t>
            </w:r>
          </w:p>
          <w:p w14:paraId="2F384A81" w14:textId="77777777" w:rsidR="005051B3" w:rsidRPr="00385A16" w:rsidRDefault="005051B3" w:rsidP="005C25FF">
            <w:pPr>
              <w:spacing w:before="0" w:after="0" w:line="240" w:lineRule="auto"/>
              <w:jc w:val="center"/>
              <w:rPr>
                <w:rFonts w:eastAsia="Times New Roman"/>
                <w:b/>
                <w:sz w:val="28"/>
                <w:szCs w:val="28"/>
              </w:rPr>
            </w:pPr>
            <w:r w:rsidRPr="00385A16">
              <w:rPr>
                <w:rFonts w:eastAsia="Times New Roman"/>
                <w:b/>
                <w:sz w:val="28"/>
                <w:szCs w:val="28"/>
              </w:rPr>
              <w:t>KT. CHỦ TỊCH</w:t>
            </w:r>
          </w:p>
          <w:p w14:paraId="2F384A82" w14:textId="77777777" w:rsidR="005051B3" w:rsidRPr="00385A16" w:rsidRDefault="005051B3" w:rsidP="005C25FF">
            <w:pPr>
              <w:spacing w:before="0" w:after="0" w:line="240" w:lineRule="auto"/>
              <w:jc w:val="center"/>
              <w:rPr>
                <w:rFonts w:eastAsia="Times New Roman"/>
                <w:b/>
                <w:sz w:val="28"/>
                <w:szCs w:val="28"/>
              </w:rPr>
            </w:pPr>
            <w:r w:rsidRPr="00385A16">
              <w:rPr>
                <w:rFonts w:eastAsia="Times New Roman"/>
                <w:b/>
                <w:sz w:val="28"/>
                <w:szCs w:val="28"/>
              </w:rPr>
              <w:t>PHÓ CHỦ TỊCH</w:t>
            </w:r>
          </w:p>
          <w:p w14:paraId="2F384A83" w14:textId="77777777" w:rsidR="005051B3" w:rsidRPr="00385A16" w:rsidRDefault="005051B3" w:rsidP="005C25FF">
            <w:pPr>
              <w:spacing w:before="0" w:after="0" w:line="240" w:lineRule="auto"/>
              <w:jc w:val="center"/>
              <w:rPr>
                <w:rFonts w:eastAsia="Times New Roman"/>
                <w:b/>
                <w:sz w:val="28"/>
                <w:szCs w:val="28"/>
                <w:lang w:val="pt-BR"/>
              </w:rPr>
            </w:pPr>
          </w:p>
          <w:p w14:paraId="2F384A84" w14:textId="77777777" w:rsidR="005051B3" w:rsidRPr="00385A16" w:rsidRDefault="005051B3" w:rsidP="005C25FF">
            <w:pPr>
              <w:spacing w:before="0" w:after="0" w:line="240" w:lineRule="auto"/>
              <w:jc w:val="center"/>
              <w:rPr>
                <w:rFonts w:eastAsia="Times New Roman"/>
                <w:b/>
                <w:sz w:val="28"/>
                <w:szCs w:val="28"/>
                <w:lang w:val="pt-BR"/>
              </w:rPr>
            </w:pPr>
          </w:p>
          <w:p w14:paraId="2F384A85" w14:textId="7883D077" w:rsidR="005051B3" w:rsidRPr="00385A16" w:rsidRDefault="005051B3" w:rsidP="005C25FF">
            <w:pPr>
              <w:spacing w:before="0" w:after="0" w:line="240" w:lineRule="auto"/>
              <w:jc w:val="center"/>
              <w:rPr>
                <w:rFonts w:eastAsia="Times New Roman"/>
                <w:b/>
                <w:sz w:val="28"/>
                <w:szCs w:val="28"/>
                <w:lang w:val="pt-BR"/>
              </w:rPr>
            </w:pPr>
            <w:bookmarkStart w:id="0" w:name="_GoBack"/>
            <w:bookmarkEnd w:id="0"/>
          </w:p>
          <w:p w14:paraId="73E15026" w14:textId="77777777" w:rsidR="002254F4" w:rsidRPr="00385A16" w:rsidRDefault="002254F4" w:rsidP="005C25FF">
            <w:pPr>
              <w:spacing w:before="0" w:after="0" w:line="240" w:lineRule="auto"/>
              <w:jc w:val="center"/>
              <w:rPr>
                <w:rFonts w:eastAsia="Times New Roman"/>
                <w:b/>
                <w:sz w:val="28"/>
                <w:szCs w:val="28"/>
                <w:lang w:val="pt-BR"/>
              </w:rPr>
            </w:pPr>
          </w:p>
          <w:p w14:paraId="2F384A86" w14:textId="77777777" w:rsidR="005051B3" w:rsidRPr="00385A16" w:rsidRDefault="005051B3" w:rsidP="005C25FF">
            <w:pPr>
              <w:spacing w:before="0" w:after="0" w:line="240" w:lineRule="auto"/>
              <w:jc w:val="center"/>
              <w:rPr>
                <w:rFonts w:eastAsia="Times New Roman"/>
                <w:b/>
                <w:sz w:val="28"/>
                <w:szCs w:val="28"/>
                <w:lang w:val="pt-BR"/>
              </w:rPr>
            </w:pPr>
          </w:p>
          <w:p w14:paraId="2F384A88" w14:textId="1E845BA8" w:rsidR="005051B3" w:rsidRPr="00A11252" w:rsidRDefault="00720346" w:rsidP="00604E12">
            <w:pPr>
              <w:spacing w:before="0" w:after="0" w:line="240" w:lineRule="auto"/>
              <w:jc w:val="center"/>
              <w:rPr>
                <w:rFonts w:eastAsia="Times New Roman"/>
                <w:b/>
                <w:sz w:val="28"/>
                <w:szCs w:val="28"/>
                <w:lang w:val="pt-BR"/>
              </w:rPr>
            </w:pPr>
            <w:r w:rsidRPr="00385A16">
              <w:rPr>
                <w:rFonts w:eastAsia="Times New Roman"/>
                <w:b/>
                <w:sz w:val="28"/>
                <w:szCs w:val="28"/>
                <w:lang w:val="pt-BR"/>
              </w:rPr>
              <w:t>Hồ T</w:t>
            </w:r>
            <w:r w:rsidR="00604E12" w:rsidRPr="00385A16">
              <w:rPr>
                <w:rFonts w:eastAsia="Times New Roman"/>
                <w:b/>
                <w:sz w:val="28"/>
                <w:szCs w:val="28"/>
                <w:lang w:val="pt-BR"/>
              </w:rPr>
              <w:t>ú Sỹ</w:t>
            </w:r>
          </w:p>
        </w:tc>
      </w:tr>
    </w:tbl>
    <w:p w14:paraId="2F384A8B" w14:textId="1583CEEE" w:rsidR="00E35A0C" w:rsidRPr="00A11252" w:rsidRDefault="005051B3" w:rsidP="00BF5780">
      <w:pPr>
        <w:spacing w:before="0" w:after="0" w:line="240" w:lineRule="auto"/>
        <w:rPr>
          <w:rFonts w:eastAsia="Times New Roman"/>
          <w:sz w:val="22"/>
          <w:lang w:val="pt-BR"/>
        </w:rPr>
      </w:pPr>
      <w:r w:rsidRPr="00A11252">
        <w:rPr>
          <w:rFonts w:eastAsia="Times New Roman"/>
          <w:sz w:val="22"/>
          <w:lang w:val="pt-BR"/>
        </w:rPr>
        <w:t xml:space="preserve">  </w:t>
      </w:r>
    </w:p>
    <w:sectPr w:rsidR="00E35A0C" w:rsidRPr="00A11252" w:rsidSect="00135CBB">
      <w:headerReference w:type="default" r:id="rId7"/>
      <w:pgSz w:w="11907" w:h="16840" w:code="9"/>
      <w:pgMar w:top="1134" w:right="1134" w:bottom="1021" w:left="1701" w:header="4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AE87F" w14:textId="77777777" w:rsidR="007127B8" w:rsidRDefault="007127B8">
      <w:pPr>
        <w:spacing w:before="0" w:after="0" w:line="240" w:lineRule="auto"/>
      </w:pPr>
      <w:r>
        <w:separator/>
      </w:r>
    </w:p>
  </w:endnote>
  <w:endnote w:type="continuationSeparator" w:id="0">
    <w:p w14:paraId="73BE5E49" w14:textId="77777777" w:rsidR="007127B8" w:rsidRDefault="007127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78C43" w14:textId="77777777" w:rsidR="007127B8" w:rsidRDefault="007127B8">
      <w:pPr>
        <w:spacing w:before="0" w:after="0" w:line="240" w:lineRule="auto"/>
      </w:pPr>
      <w:r>
        <w:separator/>
      </w:r>
    </w:p>
  </w:footnote>
  <w:footnote w:type="continuationSeparator" w:id="0">
    <w:p w14:paraId="50253A52" w14:textId="77777777" w:rsidR="007127B8" w:rsidRDefault="007127B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337302"/>
      <w:docPartObj>
        <w:docPartGallery w:val="Page Numbers (Top of Page)"/>
        <w:docPartUnique/>
      </w:docPartObj>
    </w:sdtPr>
    <w:sdtEndPr>
      <w:rPr>
        <w:noProof/>
      </w:rPr>
    </w:sdtEndPr>
    <w:sdtContent>
      <w:p w14:paraId="6962CA99" w14:textId="3015C3D2" w:rsidR="001711F7" w:rsidRDefault="001711F7">
        <w:pPr>
          <w:pStyle w:val="Header"/>
          <w:jc w:val="center"/>
        </w:pPr>
        <w:r>
          <w:fldChar w:fldCharType="begin"/>
        </w:r>
        <w:r>
          <w:instrText xml:space="preserve"> PAGE   \* MERGEFORMAT </w:instrText>
        </w:r>
        <w:r>
          <w:fldChar w:fldCharType="separate"/>
        </w:r>
        <w:r w:rsidR="00385A16">
          <w:rPr>
            <w:noProof/>
          </w:rPr>
          <w:t>2</w:t>
        </w:r>
        <w:r>
          <w:rPr>
            <w:noProof/>
          </w:rPr>
          <w:fldChar w:fldCharType="end"/>
        </w:r>
      </w:p>
    </w:sdtContent>
  </w:sdt>
  <w:p w14:paraId="626A9DCB" w14:textId="77777777" w:rsidR="001711F7" w:rsidRDefault="00171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B3"/>
    <w:rsid w:val="000001CC"/>
    <w:rsid w:val="00001187"/>
    <w:rsid w:val="000038F1"/>
    <w:rsid w:val="00010678"/>
    <w:rsid w:val="00021FEC"/>
    <w:rsid w:val="00027113"/>
    <w:rsid w:val="0003255F"/>
    <w:rsid w:val="00033FA8"/>
    <w:rsid w:val="00035570"/>
    <w:rsid w:val="00035F01"/>
    <w:rsid w:val="000407C3"/>
    <w:rsid w:val="00040ACA"/>
    <w:rsid w:val="00043246"/>
    <w:rsid w:val="00044140"/>
    <w:rsid w:val="00046095"/>
    <w:rsid w:val="00053056"/>
    <w:rsid w:val="000537D6"/>
    <w:rsid w:val="00067DD2"/>
    <w:rsid w:val="000711FA"/>
    <w:rsid w:val="00080355"/>
    <w:rsid w:val="000B5704"/>
    <w:rsid w:val="000C1358"/>
    <w:rsid w:val="000D05F8"/>
    <w:rsid w:val="000D2B24"/>
    <w:rsid w:val="000E6251"/>
    <w:rsid w:val="000F4225"/>
    <w:rsid w:val="001018FD"/>
    <w:rsid w:val="00104DC5"/>
    <w:rsid w:val="00135AB5"/>
    <w:rsid w:val="00135CBB"/>
    <w:rsid w:val="00144645"/>
    <w:rsid w:val="00144835"/>
    <w:rsid w:val="00152D4D"/>
    <w:rsid w:val="00160939"/>
    <w:rsid w:val="00162CCA"/>
    <w:rsid w:val="00166F81"/>
    <w:rsid w:val="00170DFB"/>
    <w:rsid w:val="001711F7"/>
    <w:rsid w:val="00174DB3"/>
    <w:rsid w:val="00180211"/>
    <w:rsid w:val="00180517"/>
    <w:rsid w:val="00190964"/>
    <w:rsid w:val="0019106C"/>
    <w:rsid w:val="001A1F93"/>
    <w:rsid w:val="001A5E0B"/>
    <w:rsid w:val="001B3DD3"/>
    <w:rsid w:val="001C44FB"/>
    <w:rsid w:val="001D134F"/>
    <w:rsid w:val="001D13A6"/>
    <w:rsid w:val="001D14D1"/>
    <w:rsid w:val="001D22AC"/>
    <w:rsid w:val="001E0524"/>
    <w:rsid w:val="001F04B4"/>
    <w:rsid w:val="002029D7"/>
    <w:rsid w:val="0020399C"/>
    <w:rsid w:val="00212738"/>
    <w:rsid w:val="00214B06"/>
    <w:rsid w:val="00214C23"/>
    <w:rsid w:val="002254F4"/>
    <w:rsid w:val="0023175E"/>
    <w:rsid w:val="0023421E"/>
    <w:rsid w:val="002368BA"/>
    <w:rsid w:val="00242959"/>
    <w:rsid w:val="00244BF6"/>
    <w:rsid w:val="00250F03"/>
    <w:rsid w:val="00254CF0"/>
    <w:rsid w:val="002552A6"/>
    <w:rsid w:val="00263E42"/>
    <w:rsid w:val="0026505D"/>
    <w:rsid w:val="00273900"/>
    <w:rsid w:val="002748B8"/>
    <w:rsid w:val="00282687"/>
    <w:rsid w:val="002828C8"/>
    <w:rsid w:val="00294221"/>
    <w:rsid w:val="00296C70"/>
    <w:rsid w:val="002B02CD"/>
    <w:rsid w:val="002B333F"/>
    <w:rsid w:val="002B3364"/>
    <w:rsid w:val="002B3A6E"/>
    <w:rsid w:val="002B43A8"/>
    <w:rsid w:val="002B60E3"/>
    <w:rsid w:val="002B7EBD"/>
    <w:rsid w:val="002D04B7"/>
    <w:rsid w:val="002D5EA8"/>
    <w:rsid w:val="002D7440"/>
    <w:rsid w:val="002E454F"/>
    <w:rsid w:val="002F0C3F"/>
    <w:rsid w:val="002F0FE6"/>
    <w:rsid w:val="00301524"/>
    <w:rsid w:val="0030202F"/>
    <w:rsid w:val="00311613"/>
    <w:rsid w:val="003139E3"/>
    <w:rsid w:val="003201A1"/>
    <w:rsid w:val="003243FA"/>
    <w:rsid w:val="003329C4"/>
    <w:rsid w:val="003364F8"/>
    <w:rsid w:val="003370A2"/>
    <w:rsid w:val="00337B13"/>
    <w:rsid w:val="00340F3B"/>
    <w:rsid w:val="00346101"/>
    <w:rsid w:val="00347CB2"/>
    <w:rsid w:val="003600C0"/>
    <w:rsid w:val="00361890"/>
    <w:rsid w:val="0036228C"/>
    <w:rsid w:val="0036378C"/>
    <w:rsid w:val="0036523C"/>
    <w:rsid w:val="0036630E"/>
    <w:rsid w:val="00366CE2"/>
    <w:rsid w:val="0037483B"/>
    <w:rsid w:val="00376195"/>
    <w:rsid w:val="00383FA5"/>
    <w:rsid w:val="0038416A"/>
    <w:rsid w:val="00384C3B"/>
    <w:rsid w:val="00385A16"/>
    <w:rsid w:val="003A6CA9"/>
    <w:rsid w:val="003A7BE9"/>
    <w:rsid w:val="003B071C"/>
    <w:rsid w:val="003B3006"/>
    <w:rsid w:val="003B5234"/>
    <w:rsid w:val="003B62ED"/>
    <w:rsid w:val="003B711C"/>
    <w:rsid w:val="003B72A4"/>
    <w:rsid w:val="003C4EDE"/>
    <w:rsid w:val="003D6EE3"/>
    <w:rsid w:val="003D7363"/>
    <w:rsid w:val="003E47D7"/>
    <w:rsid w:val="003E7344"/>
    <w:rsid w:val="003F4024"/>
    <w:rsid w:val="003F7630"/>
    <w:rsid w:val="00414FD6"/>
    <w:rsid w:val="00421842"/>
    <w:rsid w:val="0043031F"/>
    <w:rsid w:val="00431490"/>
    <w:rsid w:val="00431E56"/>
    <w:rsid w:val="00434330"/>
    <w:rsid w:val="004344C8"/>
    <w:rsid w:val="004454B5"/>
    <w:rsid w:val="00446E34"/>
    <w:rsid w:val="00453AD0"/>
    <w:rsid w:val="00462FE0"/>
    <w:rsid w:val="004661E1"/>
    <w:rsid w:val="0047012B"/>
    <w:rsid w:val="00470CCA"/>
    <w:rsid w:val="004729C1"/>
    <w:rsid w:val="0048291D"/>
    <w:rsid w:val="0048434A"/>
    <w:rsid w:val="00490520"/>
    <w:rsid w:val="00491A50"/>
    <w:rsid w:val="00491C45"/>
    <w:rsid w:val="004A4049"/>
    <w:rsid w:val="004B05A8"/>
    <w:rsid w:val="004C44DE"/>
    <w:rsid w:val="004C5741"/>
    <w:rsid w:val="004D0C33"/>
    <w:rsid w:val="004E2AB3"/>
    <w:rsid w:val="004E3E9F"/>
    <w:rsid w:val="004E6EB8"/>
    <w:rsid w:val="004E74E3"/>
    <w:rsid w:val="004F184C"/>
    <w:rsid w:val="005027B8"/>
    <w:rsid w:val="005051B3"/>
    <w:rsid w:val="00506471"/>
    <w:rsid w:val="00533AE1"/>
    <w:rsid w:val="00534516"/>
    <w:rsid w:val="00546B95"/>
    <w:rsid w:val="00551C64"/>
    <w:rsid w:val="00553707"/>
    <w:rsid w:val="005618EE"/>
    <w:rsid w:val="00561B16"/>
    <w:rsid w:val="00570E77"/>
    <w:rsid w:val="00576DC3"/>
    <w:rsid w:val="00587EFF"/>
    <w:rsid w:val="0059156B"/>
    <w:rsid w:val="00596CAC"/>
    <w:rsid w:val="005A59AC"/>
    <w:rsid w:val="005A67C2"/>
    <w:rsid w:val="005B6119"/>
    <w:rsid w:val="005C25FF"/>
    <w:rsid w:val="005C72CB"/>
    <w:rsid w:val="005D2528"/>
    <w:rsid w:val="00604E12"/>
    <w:rsid w:val="006075D1"/>
    <w:rsid w:val="00612D11"/>
    <w:rsid w:val="00614A00"/>
    <w:rsid w:val="00616563"/>
    <w:rsid w:val="006175FC"/>
    <w:rsid w:val="00626C3A"/>
    <w:rsid w:val="00627BD6"/>
    <w:rsid w:val="006321DD"/>
    <w:rsid w:val="006327F3"/>
    <w:rsid w:val="006410C3"/>
    <w:rsid w:val="00652F22"/>
    <w:rsid w:val="00661BE9"/>
    <w:rsid w:val="006666A0"/>
    <w:rsid w:val="006742F6"/>
    <w:rsid w:val="00681957"/>
    <w:rsid w:val="00683FFD"/>
    <w:rsid w:val="0069209B"/>
    <w:rsid w:val="00693B4A"/>
    <w:rsid w:val="0069640D"/>
    <w:rsid w:val="006A4B40"/>
    <w:rsid w:val="006B587A"/>
    <w:rsid w:val="006C1F96"/>
    <w:rsid w:val="006C2351"/>
    <w:rsid w:val="006C4940"/>
    <w:rsid w:val="006C6C70"/>
    <w:rsid w:val="006C71B9"/>
    <w:rsid w:val="006D24D7"/>
    <w:rsid w:val="006D71FD"/>
    <w:rsid w:val="006E117B"/>
    <w:rsid w:val="006E6CD3"/>
    <w:rsid w:val="006F40D8"/>
    <w:rsid w:val="00703EF3"/>
    <w:rsid w:val="0070602D"/>
    <w:rsid w:val="00710E56"/>
    <w:rsid w:val="007127B8"/>
    <w:rsid w:val="00717623"/>
    <w:rsid w:val="00720346"/>
    <w:rsid w:val="007214AC"/>
    <w:rsid w:val="00731156"/>
    <w:rsid w:val="00733656"/>
    <w:rsid w:val="00734908"/>
    <w:rsid w:val="00736E5B"/>
    <w:rsid w:val="00741EDA"/>
    <w:rsid w:val="00752DF5"/>
    <w:rsid w:val="0075574E"/>
    <w:rsid w:val="00755C6D"/>
    <w:rsid w:val="00772A24"/>
    <w:rsid w:val="00773E36"/>
    <w:rsid w:val="007746B7"/>
    <w:rsid w:val="00774AF6"/>
    <w:rsid w:val="00775172"/>
    <w:rsid w:val="0078650E"/>
    <w:rsid w:val="007A2BD8"/>
    <w:rsid w:val="007A5B97"/>
    <w:rsid w:val="007B0D78"/>
    <w:rsid w:val="007B1B75"/>
    <w:rsid w:val="007B3B31"/>
    <w:rsid w:val="007D3060"/>
    <w:rsid w:val="007D6D2C"/>
    <w:rsid w:val="007E3F9F"/>
    <w:rsid w:val="007F299D"/>
    <w:rsid w:val="007F406B"/>
    <w:rsid w:val="007F7AAC"/>
    <w:rsid w:val="008005FF"/>
    <w:rsid w:val="008075C1"/>
    <w:rsid w:val="008109B3"/>
    <w:rsid w:val="00816361"/>
    <w:rsid w:val="00822E13"/>
    <w:rsid w:val="00824008"/>
    <w:rsid w:val="0082783B"/>
    <w:rsid w:val="008319F8"/>
    <w:rsid w:val="0083425B"/>
    <w:rsid w:val="008371AD"/>
    <w:rsid w:val="008453A7"/>
    <w:rsid w:val="0084798B"/>
    <w:rsid w:val="00850A78"/>
    <w:rsid w:val="00854786"/>
    <w:rsid w:val="00860482"/>
    <w:rsid w:val="00863D59"/>
    <w:rsid w:val="00863F1B"/>
    <w:rsid w:val="0086602E"/>
    <w:rsid w:val="00873661"/>
    <w:rsid w:val="00882070"/>
    <w:rsid w:val="00891FC6"/>
    <w:rsid w:val="008A381E"/>
    <w:rsid w:val="008B2E1C"/>
    <w:rsid w:val="008D215C"/>
    <w:rsid w:val="008D2873"/>
    <w:rsid w:val="008E1677"/>
    <w:rsid w:val="008F0EC3"/>
    <w:rsid w:val="008F24E1"/>
    <w:rsid w:val="008F3433"/>
    <w:rsid w:val="008F35B2"/>
    <w:rsid w:val="008F65BC"/>
    <w:rsid w:val="008F78D8"/>
    <w:rsid w:val="00903F7D"/>
    <w:rsid w:val="00904238"/>
    <w:rsid w:val="00904489"/>
    <w:rsid w:val="00910434"/>
    <w:rsid w:val="0091234D"/>
    <w:rsid w:val="00924081"/>
    <w:rsid w:val="009273F4"/>
    <w:rsid w:val="0093175A"/>
    <w:rsid w:val="00937338"/>
    <w:rsid w:val="00941A6B"/>
    <w:rsid w:val="00943037"/>
    <w:rsid w:val="009435E8"/>
    <w:rsid w:val="00943BB4"/>
    <w:rsid w:val="0095466C"/>
    <w:rsid w:val="009553F0"/>
    <w:rsid w:val="009636C0"/>
    <w:rsid w:val="00973393"/>
    <w:rsid w:val="00976BD2"/>
    <w:rsid w:val="00976D7C"/>
    <w:rsid w:val="009770B1"/>
    <w:rsid w:val="0098539F"/>
    <w:rsid w:val="009A58DA"/>
    <w:rsid w:val="009B4895"/>
    <w:rsid w:val="009B533E"/>
    <w:rsid w:val="009E600A"/>
    <w:rsid w:val="009F08DE"/>
    <w:rsid w:val="009F23E4"/>
    <w:rsid w:val="009F5400"/>
    <w:rsid w:val="009F687E"/>
    <w:rsid w:val="009F716D"/>
    <w:rsid w:val="00A001C5"/>
    <w:rsid w:val="00A05EA8"/>
    <w:rsid w:val="00A060E3"/>
    <w:rsid w:val="00A07C05"/>
    <w:rsid w:val="00A10B20"/>
    <w:rsid w:val="00A11252"/>
    <w:rsid w:val="00A2044C"/>
    <w:rsid w:val="00A214EB"/>
    <w:rsid w:val="00A228F4"/>
    <w:rsid w:val="00A24330"/>
    <w:rsid w:val="00A3530A"/>
    <w:rsid w:val="00A52852"/>
    <w:rsid w:val="00A53CC3"/>
    <w:rsid w:val="00A61E45"/>
    <w:rsid w:val="00A6410C"/>
    <w:rsid w:val="00A81A4A"/>
    <w:rsid w:val="00A87313"/>
    <w:rsid w:val="00A90B75"/>
    <w:rsid w:val="00A9292B"/>
    <w:rsid w:val="00A9403F"/>
    <w:rsid w:val="00AA34B3"/>
    <w:rsid w:val="00AC0C1D"/>
    <w:rsid w:val="00AD26D6"/>
    <w:rsid w:val="00AE0532"/>
    <w:rsid w:val="00AE196C"/>
    <w:rsid w:val="00AF01C7"/>
    <w:rsid w:val="00AF1534"/>
    <w:rsid w:val="00AF1B47"/>
    <w:rsid w:val="00AF5376"/>
    <w:rsid w:val="00B1410B"/>
    <w:rsid w:val="00B17D47"/>
    <w:rsid w:val="00B17D51"/>
    <w:rsid w:val="00B23B1B"/>
    <w:rsid w:val="00B31F96"/>
    <w:rsid w:val="00B411E6"/>
    <w:rsid w:val="00B52A73"/>
    <w:rsid w:val="00B64D8F"/>
    <w:rsid w:val="00B65A5D"/>
    <w:rsid w:val="00B716F7"/>
    <w:rsid w:val="00B76EA5"/>
    <w:rsid w:val="00B819B4"/>
    <w:rsid w:val="00B84A80"/>
    <w:rsid w:val="00B90174"/>
    <w:rsid w:val="00B94C35"/>
    <w:rsid w:val="00B96BAC"/>
    <w:rsid w:val="00BA2657"/>
    <w:rsid w:val="00BA6199"/>
    <w:rsid w:val="00BB1125"/>
    <w:rsid w:val="00BB2BB2"/>
    <w:rsid w:val="00BB7995"/>
    <w:rsid w:val="00BB7BB6"/>
    <w:rsid w:val="00BC41EF"/>
    <w:rsid w:val="00BE4150"/>
    <w:rsid w:val="00BF4911"/>
    <w:rsid w:val="00BF5780"/>
    <w:rsid w:val="00BF5963"/>
    <w:rsid w:val="00C011A7"/>
    <w:rsid w:val="00C07FD3"/>
    <w:rsid w:val="00C22AAA"/>
    <w:rsid w:val="00C230A0"/>
    <w:rsid w:val="00C23A5C"/>
    <w:rsid w:val="00C24FAA"/>
    <w:rsid w:val="00C320BB"/>
    <w:rsid w:val="00C36C43"/>
    <w:rsid w:val="00C7287C"/>
    <w:rsid w:val="00C73EE5"/>
    <w:rsid w:val="00C76ED0"/>
    <w:rsid w:val="00C80B18"/>
    <w:rsid w:val="00C93E87"/>
    <w:rsid w:val="00C947E0"/>
    <w:rsid w:val="00CA2CF3"/>
    <w:rsid w:val="00CA3E5C"/>
    <w:rsid w:val="00CA4ECE"/>
    <w:rsid w:val="00CB1BAF"/>
    <w:rsid w:val="00CB29B1"/>
    <w:rsid w:val="00CB481E"/>
    <w:rsid w:val="00CC44F5"/>
    <w:rsid w:val="00CC574B"/>
    <w:rsid w:val="00CC5B3D"/>
    <w:rsid w:val="00CD3775"/>
    <w:rsid w:val="00CD694D"/>
    <w:rsid w:val="00CE39FE"/>
    <w:rsid w:val="00D05820"/>
    <w:rsid w:val="00D17CE0"/>
    <w:rsid w:val="00D211F9"/>
    <w:rsid w:val="00D23681"/>
    <w:rsid w:val="00D2427E"/>
    <w:rsid w:val="00D339F5"/>
    <w:rsid w:val="00D355C2"/>
    <w:rsid w:val="00D45AC0"/>
    <w:rsid w:val="00D51147"/>
    <w:rsid w:val="00D5622A"/>
    <w:rsid w:val="00D6591C"/>
    <w:rsid w:val="00D668E7"/>
    <w:rsid w:val="00D67750"/>
    <w:rsid w:val="00D7365E"/>
    <w:rsid w:val="00D81873"/>
    <w:rsid w:val="00D82035"/>
    <w:rsid w:val="00D850DB"/>
    <w:rsid w:val="00D90351"/>
    <w:rsid w:val="00D91A83"/>
    <w:rsid w:val="00D939E4"/>
    <w:rsid w:val="00D93A76"/>
    <w:rsid w:val="00D93EAD"/>
    <w:rsid w:val="00DA0393"/>
    <w:rsid w:val="00DA3DCC"/>
    <w:rsid w:val="00DA686D"/>
    <w:rsid w:val="00DA6D96"/>
    <w:rsid w:val="00DA7994"/>
    <w:rsid w:val="00DD0091"/>
    <w:rsid w:val="00DD1B3C"/>
    <w:rsid w:val="00DE7458"/>
    <w:rsid w:val="00DF023D"/>
    <w:rsid w:val="00DF62DD"/>
    <w:rsid w:val="00E04937"/>
    <w:rsid w:val="00E061A8"/>
    <w:rsid w:val="00E0665B"/>
    <w:rsid w:val="00E06A8B"/>
    <w:rsid w:val="00E072E6"/>
    <w:rsid w:val="00E247B4"/>
    <w:rsid w:val="00E24E8A"/>
    <w:rsid w:val="00E3029D"/>
    <w:rsid w:val="00E306E8"/>
    <w:rsid w:val="00E35A0C"/>
    <w:rsid w:val="00E42E32"/>
    <w:rsid w:val="00E4679F"/>
    <w:rsid w:val="00E4687B"/>
    <w:rsid w:val="00E47BD4"/>
    <w:rsid w:val="00E5524F"/>
    <w:rsid w:val="00E628CE"/>
    <w:rsid w:val="00E70123"/>
    <w:rsid w:val="00E70C6A"/>
    <w:rsid w:val="00E756E9"/>
    <w:rsid w:val="00E77089"/>
    <w:rsid w:val="00E77406"/>
    <w:rsid w:val="00E9066F"/>
    <w:rsid w:val="00E93350"/>
    <w:rsid w:val="00E9343A"/>
    <w:rsid w:val="00EA084A"/>
    <w:rsid w:val="00EA6767"/>
    <w:rsid w:val="00EB123B"/>
    <w:rsid w:val="00EB7294"/>
    <w:rsid w:val="00EC2B0A"/>
    <w:rsid w:val="00EC6DB7"/>
    <w:rsid w:val="00EC6F1B"/>
    <w:rsid w:val="00EC7231"/>
    <w:rsid w:val="00ED173A"/>
    <w:rsid w:val="00ED251D"/>
    <w:rsid w:val="00ED3C48"/>
    <w:rsid w:val="00ED6CFB"/>
    <w:rsid w:val="00EE03E8"/>
    <w:rsid w:val="00EE5D18"/>
    <w:rsid w:val="00EE7654"/>
    <w:rsid w:val="00EE7CAE"/>
    <w:rsid w:val="00EF040E"/>
    <w:rsid w:val="00EF0719"/>
    <w:rsid w:val="00EF2D70"/>
    <w:rsid w:val="00EF3154"/>
    <w:rsid w:val="00F03661"/>
    <w:rsid w:val="00F0461D"/>
    <w:rsid w:val="00F05447"/>
    <w:rsid w:val="00F11073"/>
    <w:rsid w:val="00F1579E"/>
    <w:rsid w:val="00F16A2C"/>
    <w:rsid w:val="00F20A8B"/>
    <w:rsid w:val="00F21AEB"/>
    <w:rsid w:val="00F2749D"/>
    <w:rsid w:val="00F313F2"/>
    <w:rsid w:val="00F33C23"/>
    <w:rsid w:val="00F35A80"/>
    <w:rsid w:val="00F40E06"/>
    <w:rsid w:val="00F4614A"/>
    <w:rsid w:val="00F47C2C"/>
    <w:rsid w:val="00F54738"/>
    <w:rsid w:val="00F63525"/>
    <w:rsid w:val="00F7212D"/>
    <w:rsid w:val="00F7587D"/>
    <w:rsid w:val="00F921EF"/>
    <w:rsid w:val="00F95363"/>
    <w:rsid w:val="00F976E7"/>
    <w:rsid w:val="00FA0E3E"/>
    <w:rsid w:val="00FA3CC3"/>
    <w:rsid w:val="00FB0585"/>
    <w:rsid w:val="00FB355C"/>
    <w:rsid w:val="00FB3C0B"/>
    <w:rsid w:val="00FB5CE6"/>
    <w:rsid w:val="00FC47A9"/>
    <w:rsid w:val="00FD3EC3"/>
    <w:rsid w:val="00FD605B"/>
    <w:rsid w:val="00FE285C"/>
    <w:rsid w:val="00FF079F"/>
    <w:rsid w:val="00F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B3"/>
    <w:pPr>
      <w:spacing w:before="60" w:after="60" w:line="312" w:lineRule="auto"/>
    </w:pPr>
    <w:rPr>
      <w:rFonts w:eastAsia="Calibri" w:cs="Times New Roman"/>
      <w:sz w:val="26"/>
    </w:rPr>
  </w:style>
  <w:style w:type="paragraph" w:styleId="Heading1">
    <w:name w:val="heading 1"/>
    <w:basedOn w:val="Normal"/>
    <w:next w:val="Normal"/>
    <w:link w:val="Heading1Char"/>
    <w:qFormat/>
    <w:rsid w:val="00040ACA"/>
    <w:pPr>
      <w:keepNext/>
      <w:spacing w:before="0" w:after="0" w:line="240" w:lineRule="auto"/>
      <w:jc w:val="center"/>
      <w:outlineLvl w:val="0"/>
    </w:pPr>
    <w:rPr>
      <w:rFonts w:eastAsia="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51B3"/>
    <w:pPr>
      <w:tabs>
        <w:tab w:val="center" w:pos="4680"/>
        <w:tab w:val="right" w:pos="9360"/>
      </w:tabs>
    </w:pPr>
  </w:style>
  <w:style w:type="character" w:customStyle="1" w:styleId="FooterChar">
    <w:name w:val="Footer Char"/>
    <w:basedOn w:val="DefaultParagraphFont"/>
    <w:link w:val="Footer"/>
    <w:uiPriority w:val="99"/>
    <w:rsid w:val="005051B3"/>
    <w:rPr>
      <w:rFonts w:eastAsia="Calibri" w:cs="Times New Roman"/>
      <w:sz w:val="26"/>
    </w:rPr>
  </w:style>
  <w:style w:type="paragraph" w:styleId="Header">
    <w:name w:val="header"/>
    <w:basedOn w:val="Normal"/>
    <w:link w:val="HeaderChar"/>
    <w:uiPriority w:val="99"/>
    <w:unhideWhenUsed/>
    <w:rsid w:val="00C76E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ED0"/>
    <w:rPr>
      <w:rFonts w:eastAsia="Calibri" w:cs="Times New Roman"/>
      <w:sz w:val="26"/>
    </w:rPr>
  </w:style>
  <w:style w:type="paragraph" w:styleId="ListParagraph">
    <w:name w:val="List Paragraph"/>
    <w:basedOn w:val="Normal"/>
    <w:uiPriority w:val="34"/>
    <w:qFormat/>
    <w:rsid w:val="001018FD"/>
    <w:pPr>
      <w:ind w:left="720"/>
      <w:contextualSpacing/>
    </w:pPr>
  </w:style>
  <w:style w:type="character" w:customStyle="1" w:styleId="Heading1Char">
    <w:name w:val="Heading 1 Char"/>
    <w:basedOn w:val="DefaultParagraphFont"/>
    <w:link w:val="Heading1"/>
    <w:rsid w:val="00040ACA"/>
    <w:rPr>
      <w:rFonts w:eastAsia="Times New Roman" w:cs="Times New Roman"/>
      <w:b/>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B3"/>
    <w:pPr>
      <w:spacing w:before="60" w:after="60" w:line="312" w:lineRule="auto"/>
    </w:pPr>
    <w:rPr>
      <w:rFonts w:eastAsia="Calibri" w:cs="Times New Roman"/>
      <w:sz w:val="26"/>
    </w:rPr>
  </w:style>
  <w:style w:type="paragraph" w:styleId="Heading1">
    <w:name w:val="heading 1"/>
    <w:basedOn w:val="Normal"/>
    <w:next w:val="Normal"/>
    <w:link w:val="Heading1Char"/>
    <w:qFormat/>
    <w:rsid w:val="00040ACA"/>
    <w:pPr>
      <w:keepNext/>
      <w:spacing w:before="0" w:after="0" w:line="240" w:lineRule="auto"/>
      <w:jc w:val="center"/>
      <w:outlineLvl w:val="0"/>
    </w:pPr>
    <w:rPr>
      <w:rFonts w:eastAsia="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51B3"/>
    <w:pPr>
      <w:tabs>
        <w:tab w:val="center" w:pos="4680"/>
        <w:tab w:val="right" w:pos="9360"/>
      </w:tabs>
    </w:pPr>
  </w:style>
  <w:style w:type="character" w:customStyle="1" w:styleId="FooterChar">
    <w:name w:val="Footer Char"/>
    <w:basedOn w:val="DefaultParagraphFont"/>
    <w:link w:val="Footer"/>
    <w:uiPriority w:val="99"/>
    <w:rsid w:val="005051B3"/>
    <w:rPr>
      <w:rFonts w:eastAsia="Calibri" w:cs="Times New Roman"/>
      <w:sz w:val="26"/>
    </w:rPr>
  </w:style>
  <w:style w:type="paragraph" w:styleId="Header">
    <w:name w:val="header"/>
    <w:basedOn w:val="Normal"/>
    <w:link w:val="HeaderChar"/>
    <w:uiPriority w:val="99"/>
    <w:unhideWhenUsed/>
    <w:rsid w:val="00C76E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ED0"/>
    <w:rPr>
      <w:rFonts w:eastAsia="Calibri" w:cs="Times New Roman"/>
      <w:sz w:val="26"/>
    </w:rPr>
  </w:style>
  <w:style w:type="paragraph" w:styleId="ListParagraph">
    <w:name w:val="List Paragraph"/>
    <w:basedOn w:val="Normal"/>
    <w:uiPriority w:val="34"/>
    <w:qFormat/>
    <w:rsid w:val="001018FD"/>
    <w:pPr>
      <w:ind w:left="720"/>
      <w:contextualSpacing/>
    </w:pPr>
  </w:style>
  <w:style w:type="character" w:customStyle="1" w:styleId="Heading1Char">
    <w:name w:val="Heading 1 Char"/>
    <w:basedOn w:val="DefaultParagraphFont"/>
    <w:link w:val="Heading1"/>
    <w:rsid w:val="00040ACA"/>
    <w:rPr>
      <w:rFonts w:eastAsia="Times New Roman" w:cs="Times New Roman"/>
      <w:b/>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4CA69-3D9D-4053-8AA9-F0E6BC31552E}"/>
</file>

<file path=customXml/itemProps2.xml><?xml version="1.0" encoding="utf-8"?>
<ds:datastoreItem xmlns:ds="http://schemas.openxmlformats.org/officeDocument/2006/customXml" ds:itemID="{EB0C7B0E-6524-41AB-883D-C998352F3EF6}"/>
</file>

<file path=customXml/itemProps3.xml><?xml version="1.0" encoding="utf-8"?>
<ds:datastoreItem xmlns:ds="http://schemas.openxmlformats.org/officeDocument/2006/customXml" ds:itemID="{82407B37-F486-4CC4-BD7B-A0F70659511F}"/>
</file>

<file path=docProps/app.xml><?xml version="1.0" encoding="utf-8"?>
<Properties xmlns="http://schemas.openxmlformats.org/officeDocument/2006/extended-properties" xmlns:vt="http://schemas.openxmlformats.org/officeDocument/2006/docPropsVTypes">
  <Template>Normal.dotm</Template>
  <TotalTime>26</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Phòng Văn hoá - Thông tin - UBND Huyện Hương Sơn</vt:lpstr>
    </vt:vector>
  </TitlesOfParts>
  <Company>blogthuthuatwin10.com</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hoá - Thông tin - UBND Huyện Hương Sơn</dc:title>
  <dc:creator>Admin</dc:creator>
  <cp:lastModifiedBy>Admin</cp:lastModifiedBy>
  <cp:revision>5</cp:revision>
  <cp:lastPrinted>2022-01-17T03:19:00Z</cp:lastPrinted>
  <dcterms:created xsi:type="dcterms:W3CDTF">2022-01-18T03:29:00Z</dcterms:created>
  <dcterms:modified xsi:type="dcterms:W3CDTF">2022-01-20T07:19:00Z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